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FBE7" w14:textId="77777777" w:rsidR="0076026E" w:rsidRPr="0076026E" w:rsidRDefault="0076026E" w:rsidP="0076026E">
      <w:pPr>
        <w:pStyle w:val="Heading1"/>
        <w:rPr>
          <w:rFonts w:asciiTheme="minorHAnsi" w:hAnsiTheme="minorHAnsi" w:cs="Calibri (Body)"/>
          <w:color w:val="001F5F"/>
        </w:rPr>
      </w:pPr>
      <w:r w:rsidRPr="0076026E">
        <w:rPr>
          <w:rFonts w:asciiTheme="minorHAnsi" w:hAnsiTheme="minorHAnsi" w:cs="Calibri (Body)"/>
          <w:color w:val="001F5F"/>
        </w:rPr>
        <w:t>Available Funding</w:t>
      </w:r>
    </w:p>
    <w:p w14:paraId="121E8E2F" w14:textId="242D467F" w:rsidR="0076026E" w:rsidRPr="0076026E" w:rsidRDefault="0076026E" w:rsidP="0076026E">
      <w:pPr>
        <w:ind w:left="100"/>
        <w:rPr>
          <w:rFonts w:asciiTheme="minorHAnsi" w:hAnsiTheme="minorHAnsi" w:cs="Calibri (Body)"/>
          <w:sz w:val="24"/>
          <w:szCs w:val="24"/>
        </w:rPr>
      </w:pPr>
      <w:r w:rsidRPr="0076026E">
        <w:rPr>
          <w:rFonts w:asciiTheme="minorHAnsi" w:hAnsiTheme="minorHAnsi" w:cs="Calibri (Body)"/>
          <w:sz w:val="24"/>
          <w:szCs w:val="24"/>
        </w:rPr>
        <w:t xml:space="preserve">There is $3,200,000 available in AB 102 for the three-year term 2023-2026 for CDPH Laboratory Field Services (LFS)-approved state and Local Health Jurisdiction (LHJ) Public Health Laboratories for </w:t>
      </w:r>
      <w:r>
        <w:rPr>
          <w:rFonts w:asciiTheme="minorHAnsi" w:hAnsiTheme="minorHAnsi" w:cs="Calibri (Body)"/>
          <w:sz w:val="24"/>
          <w:szCs w:val="24"/>
        </w:rPr>
        <w:t xml:space="preserve">LabAspire </w:t>
      </w:r>
      <w:r w:rsidRPr="0076026E">
        <w:rPr>
          <w:rFonts w:asciiTheme="minorHAnsi" w:hAnsiTheme="minorHAnsi" w:cs="Calibri (Body)"/>
          <w:sz w:val="24"/>
          <w:szCs w:val="24"/>
        </w:rPr>
        <w:t xml:space="preserve">training of Public Health </w:t>
      </w:r>
      <w:r>
        <w:rPr>
          <w:rFonts w:asciiTheme="minorHAnsi" w:hAnsiTheme="minorHAnsi" w:cs="Calibri (Body)"/>
          <w:sz w:val="24"/>
          <w:szCs w:val="24"/>
        </w:rPr>
        <w:t>Laboratory Directors</w:t>
      </w:r>
      <w:r w:rsidRPr="0076026E">
        <w:rPr>
          <w:rFonts w:asciiTheme="minorHAnsi" w:hAnsiTheme="minorHAnsi" w:cs="Calibri (Body)"/>
          <w:sz w:val="24"/>
          <w:szCs w:val="24"/>
        </w:rPr>
        <w:t xml:space="preserve"> (PH</w:t>
      </w:r>
      <w:r>
        <w:rPr>
          <w:rFonts w:asciiTheme="minorHAnsi" w:hAnsiTheme="minorHAnsi" w:cs="Calibri (Body)"/>
          <w:sz w:val="24"/>
          <w:szCs w:val="24"/>
        </w:rPr>
        <w:t>LDs</w:t>
      </w:r>
      <w:r w:rsidRPr="0076026E">
        <w:rPr>
          <w:rFonts w:asciiTheme="minorHAnsi" w:hAnsiTheme="minorHAnsi" w:cs="Calibri (Body)"/>
          <w:sz w:val="24"/>
          <w:szCs w:val="24"/>
        </w:rPr>
        <w:t xml:space="preserve">). </w:t>
      </w:r>
    </w:p>
    <w:p w14:paraId="4EB56237" w14:textId="77777777" w:rsidR="0076026E" w:rsidRDefault="0076026E">
      <w:pPr>
        <w:pStyle w:val="BodyText"/>
        <w:spacing w:before="0" w:line="254" w:lineRule="auto"/>
        <w:ind w:left="100" w:right="136"/>
        <w:rPr>
          <w:rFonts w:asciiTheme="minorHAnsi" w:hAnsiTheme="minorHAnsi" w:cs="Calibri (Body)"/>
        </w:rPr>
      </w:pPr>
    </w:p>
    <w:p w14:paraId="56251B7F" w14:textId="1320C5CB" w:rsidR="0076026E" w:rsidRPr="0076026E" w:rsidRDefault="0076026E" w:rsidP="0076026E">
      <w:pPr>
        <w:pStyle w:val="Heading1"/>
        <w:rPr>
          <w:rFonts w:asciiTheme="minorHAnsi" w:hAnsiTheme="minorHAnsi" w:cs="Calibri (Body)"/>
          <w:color w:val="001F5F"/>
        </w:rPr>
      </w:pPr>
      <w:r w:rsidRPr="0076026E">
        <w:rPr>
          <w:rFonts w:asciiTheme="minorHAnsi" w:hAnsiTheme="minorHAnsi" w:cs="Calibri (Body)"/>
          <w:color w:val="001F5F"/>
        </w:rPr>
        <w:t>Overview</w:t>
      </w:r>
    </w:p>
    <w:p w14:paraId="70B036CB" w14:textId="5CA23701" w:rsidR="00FC2810" w:rsidRDefault="00CF2DAF">
      <w:pPr>
        <w:pStyle w:val="BodyText"/>
        <w:spacing w:before="0" w:line="254" w:lineRule="auto"/>
        <w:ind w:left="100" w:right="136"/>
        <w:rPr>
          <w:rFonts w:asciiTheme="minorHAnsi" w:hAnsiTheme="minorHAnsi" w:cs="Calibri (Body)"/>
        </w:rPr>
      </w:pPr>
      <w:r w:rsidRPr="0076026E">
        <w:rPr>
          <w:rFonts w:asciiTheme="minorHAnsi" w:hAnsiTheme="minorHAnsi" w:cs="Calibri (Body)"/>
        </w:rPr>
        <w:t xml:space="preserve">The </w:t>
      </w:r>
      <w:r w:rsidR="00BD077D" w:rsidRPr="0076026E">
        <w:rPr>
          <w:rFonts w:asciiTheme="minorHAnsi" w:hAnsiTheme="minorHAnsi" w:cs="Calibri (Body)"/>
        </w:rPr>
        <w:t>LabAspire</w:t>
      </w:r>
      <w:r w:rsidRPr="0076026E">
        <w:rPr>
          <w:rFonts w:asciiTheme="minorHAnsi" w:hAnsiTheme="minorHAnsi" w:cs="Calibri (Body)"/>
        </w:rPr>
        <w:t xml:space="preserve"> Public Health Laboratory Director Fellowship Program, </w:t>
      </w:r>
      <w:r w:rsidR="00B97ED0" w:rsidRPr="0076026E">
        <w:rPr>
          <w:rFonts w:asciiTheme="minorHAnsi" w:hAnsiTheme="minorHAnsi" w:cs="Calibri (Body)"/>
        </w:rPr>
        <w:t>overseen</w:t>
      </w:r>
      <w:r w:rsidRPr="0076026E">
        <w:rPr>
          <w:rFonts w:asciiTheme="minorHAnsi" w:hAnsiTheme="minorHAnsi" w:cs="Calibri (Body)"/>
        </w:rPr>
        <w:t xml:space="preserve"> by the California</w:t>
      </w:r>
      <w:r w:rsidRPr="00470926">
        <w:rPr>
          <w:rFonts w:asciiTheme="minorHAnsi" w:hAnsiTheme="minorHAnsi" w:cs="Calibri (Body)"/>
        </w:rPr>
        <w:t xml:space="preserve"> Department of Public Health (CDPH) </w:t>
      </w:r>
      <w:r w:rsidR="0077341A">
        <w:rPr>
          <w:rFonts w:asciiTheme="minorHAnsi" w:hAnsiTheme="minorHAnsi" w:cs="Calibri (Body)"/>
        </w:rPr>
        <w:t>Center for Laboratory Sciences (CLS)</w:t>
      </w:r>
      <w:r w:rsidRPr="00470926">
        <w:rPr>
          <w:rFonts w:asciiTheme="minorHAnsi" w:hAnsiTheme="minorHAnsi" w:cs="Calibri (Body)"/>
        </w:rPr>
        <w:t xml:space="preserve"> and the California Association of Public Health Laboratory Directors (CAPHLD), trains and prepares qualified professionals to direct California Public Health Laboratories. The </w:t>
      </w:r>
      <w:r w:rsidR="00BD077D">
        <w:rPr>
          <w:rFonts w:asciiTheme="minorHAnsi" w:hAnsiTheme="minorHAnsi" w:cs="Calibri (Body)"/>
        </w:rPr>
        <w:t>LabAspire</w:t>
      </w:r>
      <w:r w:rsidRPr="00470926">
        <w:rPr>
          <w:rFonts w:asciiTheme="minorHAnsi" w:hAnsiTheme="minorHAnsi" w:cs="Calibri (Body)"/>
        </w:rPr>
        <w:t xml:space="preserve"> Fellowship is open to </w:t>
      </w:r>
      <w:r w:rsidR="00BD077D">
        <w:rPr>
          <w:rFonts w:asciiTheme="minorHAnsi" w:hAnsiTheme="minorHAnsi" w:cs="Calibri (Body)"/>
        </w:rPr>
        <w:t xml:space="preserve">certified </w:t>
      </w:r>
      <w:r w:rsidRPr="00470926">
        <w:rPr>
          <w:rFonts w:asciiTheme="minorHAnsi" w:hAnsiTheme="minorHAnsi" w:cs="Calibri (Body)"/>
        </w:rPr>
        <w:t xml:space="preserve">California Public Health </w:t>
      </w:r>
      <w:r w:rsidR="00BD077D">
        <w:rPr>
          <w:rFonts w:asciiTheme="minorHAnsi" w:hAnsiTheme="minorHAnsi" w:cs="Calibri (Body)"/>
        </w:rPr>
        <w:t xml:space="preserve">Microbiologists (PHMs) </w:t>
      </w:r>
      <w:r w:rsidR="00601E63">
        <w:rPr>
          <w:rFonts w:asciiTheme="minorHAnsi" w:hAnsiTheme="minorHAnsi" w:cs="Calibri (Body)"/>
        </w:rPr>
        <w:t>with</w:t>
      </w:r>
      <w:r w:rsidR="00FC2810">
        <w:rPr>
          <w:rFonts w:asciiTheme="minorHAnsi" w:hAnsiTheme="minorHAnsi" w:cs="Calibri (Body)"/>
        </w:rPr>
        <w:t xml:space="preserve"> any of the following </w:t>
      </w:r>
      <w:r w:rsidR="00601E63">
        <w:rPr>
          <w:rFonts w:asciiTheme="minorHAnsi" w:hAnsiTheme="minorHAnsi" w:cs="Calibri (Body)"/>
        </w:rPr>
        <w:t>combinations of experience and education</w:t>
      </w:r>
      <w:r w:rsidR="00FC2810">
        <w:rPr>
          <w:rFonts w:asciiTheme="minorHAnsi" w:hAnsiTheme="minorHAnsi" w:cs="Calibri (Body)"/>
        </w:rPr>
        <w:t xml:space="preserve">: </w:t>
      </w:r>
    </w:p>
    <w:p w14:paraId="6AB8EDAF" w14:textId="77777777" w:rsidR="00A3515C" w:rsidRDefault="00A3515C">
      <w:pPr>
        <w:pStyle w:val="BodyText"/>
        <w:spacing w:before="0" w:line="254" w:lineRule="auto"/>
        <w:ind w:left="100" w:right="136"/>
        <w:rPr>
          <w:rFonts w:asciiTheme="minorHAnsi" w:hAnsiTheme="minorHAnsi" w:cs="Calibri (Body)"/>
        </w:rPr>
      </w:pPr>
    </w:p>
    <w:p w14:paraId="34E331CA" w14:textId="603FDD91" w:rsidR="00FC2810" w:rsidRDefault="00FC2810" w:rsidP="00FC2810">
      <w:pPr>
        <w:pStyle w:val="BodyText"/>
        <w:numPr>
          <w:ilvl w:val="0"/>
          <w:numId w:val="1"/>
        </w:numPr>
        <w:spacing w:before="0" w:line="254" w:lineRule="auto"/>
        <w:ind w:right="136"/>
        <w:rPr>
          <w:rFonts w:asciiTheme="minorHAnsi" w:hAnsiTheme="minorHAnsi" w:cs="Calibri (Body)"/>
        </w:rPr>
      </w:pPr>
      <w:r>
        <w:rPr>
          <w:rFonts w:asciiTheme="minorHAnsi" w:hAnsiTheme="minorHAnsi" w:cs="Calibri (Body)"/>
        </w:rPr>
        <w:t xml:space="preserve">Currently </w:t>
      </w:r>
      <w:r w:rsidR="00BD077D">
        <w:rPr>
          <w:rFonts w:asciiTheme="minorHAnsi" w:hAnsiTheme="minorHAnsi" w:cs="Calibri (Body)"/>
        </w:rPr>
        <w:t xml:space="preserve">working as </w:t>
      </w:r>
      <w:r>
        <w:rPr>
          <w:rFonts w:asciiTheme="minorHAnsi" w:hAnsiTheme="minorHAnsi" w:cs="Calibri (Body)"/>
        </w:rPr>
        <w:t xml:space="preserve">a Public Health </w:t>
      </w:r>
      <w:r w:rsidR="00CF2DAF" w:rsidRPr="00470926">
        <w:rPr>
          <w:rFonts w:asciiTheme="minorHAnsi" w:hAnsiTheme="minorHAnsi" w:cs="Calibri (Body)"/>
        </w:rPr>
        <w:t xml:space="preserve">Laboratory </w:t>
      </w:r>
      <w:r w:rsidR="00BD077D">
        <w:rPr>
          <w:rFonts w:asciiTheme="minorHAnsi" w:hAnsiTheme="minorHAnsi" w:cs="Calibri (Body)"/>
        </w:rPr>
        <w:t>Assistant Director</w:t>
      </w:r>
      <w:r>
        <w:rPr>
          <w:rFonts w:asciiTheme="minorHAnsi" w:hAnsiTheme="minorHAnsi" w:cs="Calibri (Body)"/>
        </w:rPr>
        <w:t>,</w:t>
      </w:r>
      <w:r w:rsidR="00BD077D">
        <w:rPr>
          <w:rFonts w:asciiTheme="minorHAnsi" w:hAnsiTheme="minorHAnsi" w:cs="Calibri (Body)"/>
        </w:rPr>
        <w:t xml:space="preserve"> </w:t>
      </w:r>
      <w:r w:rsidR="00CF2DAF" w:rsidRPr="00470926">
        <w:rPr>
          <w:rFonts w:asciiTheme="minorHAnsi" w:hAnsiTheme="minorHAnsi" w:cs="Calibri (Body)"/>
        </w:rPr>
        <w:t>Manager</w:t>
      </w:r>
      <w:r>
        <w:rPr>
          <w:rFonts w:asciiTheme="minorHAnsi" w:hAnsiTheme="minorHAnsi" w:cs="Calibri (Body)"/>
        </w:rPr>
        <w:t>,</w:t>
      </w:r>
      <w:r w:rsidR="00CF2DAF" w:rsidRPr="00470926">
        <w:rPr>
          <w:rFonts w:asciiTheme="minorHAnsi" w:hAnsiTheme="minorHAnsi" w:cs="Calibri (Body)"/>
        </w:rPr>
        <w:t xml:space="preserve"> </w:t>
      </w:r>
      <w:r>
        <w:rPr>
          <w:rFonts w:asciiTheme="minorHAnsi" w:hAnsiTheme="minorHAnsi" w:cs="Calibri (Body)"/>
        </w:rPr>
        <w:t xml:space="preserve">or </w:t>
      </w:r>
      <w:r w:rsidR="00CF2DAF" w:rsidRPr="00470926">
        <w:rPr>
          <w:rFonts w:asciiTheme="minorHAnsi" w:hAnsiTheme="minorHAnsi" w:cs="Calibri (Body)"/>
        </w:rPr>
        <w:t>Supervisor</w:t>
      </w:r>
      <w:r>
        <w:rPr>
          <w:rFonts w:asciiTheme="minorHAnsi" w:hAnsiTheme="minorHAnsi" w:cs="Calibri (Body)"/>
        </w:rPr>
        <w:t>;</w:t>
      </w:r>
      <w:r w:rsidR="00BD077D" w:rsidRPr="00470926">
        <w:rPr>
          <w:rFonts w:asciiTheme="minorHAnsi" w:hAnsiTheme="minorHAnsi" w:cs="Calibri (Body)"/>
        </w:rPr>
        <w:t xml:space="preserve"> </w:t>
      </w:r>
    </w:p>
    <w:p w14:paraId="10F75CFE" w14:textId="4AC18536" w:rsidR="00FC2810" w:rsidRDefault="00FC2810" w:rsidP="00FC2810">
      <w:pPr>
        <w:pStyle w:val="BodyText"/>
        <w:numPr>
          <w:ilvl w:val="0"/>
          <w:numId w:val="1"/>
        </w:numPr>
        <w:spacing w:before="0" w:line="254" w:lineRule="auto"/>
        <w:ind w:right="136"/>
        <w:rPr>
          <w:rFonts w:asciiTheme="minorHAnsi" w:hAnsiTheme="minorHAnsi" w:cs="Calibri (Body)"/>
        </w:rPr>
      </w:pPr>
      <w:r>
        <w:rPr>
          <w:rFonts w:asciiTheme="minorHAnsi" w:hAnsiTheme="minorHAnsi" w:cs="Calibri (Body)"/>
        </w:rPr>
        <w:t xml:space="preserve">Currently working as </w:t>
      </w:r>
      <w:r w:rsidRPr="00470926">
        <w:rPr>
          <w:rFonts w:asciiTheme="minorHAnsi" w:hAnsiTheme="minorHAnsi" w:cs="Calibri (Body)"/>
        </w:rPr>
        <w:t xml:space="preserve">Public Health Laboratory </w:t>
      </w:r>
      <w:r>
        <w:rPr>
          <w:rFonts w:asciiTheme="minorHAnsi" w:hAnsiTheme="minorHAnsi" w:cs="Calibri (Body)"/>
        </w:rPr>
        <w:t xml:space="preserve">line staff </w:t>
      </w:r>
      <w:r w:rsidR="00BD077D">
        <w:rPr>
          <w:rFonts w:asciiTheme="minorHAnsi" w:hAnsiTheme="minorHAnsi" w:cs="Calibri (Body)"/>
        </w:rPr>
        <w:t>with two or more years of high-complexity laboratory testing experience</w:t>
      </w:r>
      <w:r>
        <w:rPr>
          <w:rFonts w:asciiTheme="minorHAnsi" w:hAnsiTheme="minorHAnsi" w:cs="Calibri (Body)"/>
        </w:rPr>
        <w:t xml:space="preserve">; and/or </w:t>
      </w:r>
    </w:p>
    <w:p w14:paraId="22F20E35" w14:textId="518F06D3" w:rsidR="00FC2810" w:rsidRDefault="00FC2810" w:rsidP="00FC2810">
      <w:pPr>
        <w:pStyle w:val="BodyText"/>
        <w:numPr>
          <w:ilvl w:val="0"/>
          <w:numId w:val="1"/>
        </w:numPr>
        <w:spacing w:before="0" w:line="254" w:lineRule="auto"/>
        <w:ind w:right="136"/>
        <w:rPr>
          <w:rFonts w:asciiTheme="minorHAnsi" w:hAnsiTheme="minorHAnsi" w:cs="Calibri (Body)"/>
        </w:rPr>
      </w:pPr>
      <w:r>
        <w:rPr>
          <w:rFonts w:asciiTheme="minorHAnsi" w:hAnsiTheme="minorHAnsi" w:cs="Calibri (Body)"/>
        </w:rPr>
        <w:t>Holding a doctoral degree in a scientific discipline related to medical microbiology or public health</w:t>
      </w:r>
      <w:r w:rsidR="00CF2DAF" w:rsidRPr="00470926">
        <w:rPr>
          <w:rFonts w:asciiTheme="minorHAnsi" w:hAnsiTheme="minorHAnsi" w:cs="Calibri (Body)"/>
        </w:rPr>
        <w:t xml:space="preserve">. </w:t>
      </w:r>
    </w:p>
    <w:p w14:paraId="42CA1FD3" w14:textId="77777777" w:rsidR="00B97ED0" w:rsidRDefault="00B97ED0" w:rsidP="00FC2810">
      <w:pPr>
        <w:pStyle w:val="BodyText"/>
        <w:spacing w:before="0" w:line="254" w:lineRule="auto"/>
        <w:ind w:left="100" w:right="136"/>
        <w:rPr>
          <w:rFonts w:asciiTheme="minorHAnsi" w:hAnsiTheme="minorHAnsi" w:cs="Calibri (Body)"/>
        </w:rPr>
      </w:pPr>
    </w:p>
    <w:p w14:paraId="620C109E" w14:textId="2178DD8F" w:rsidR="00A73218" w:rsidRPr="00470926" w:rsidRDefault="00FC2810" w:rsidP="00506635">
      <w:pPr>
        <w:pStyle w:val="BodyText"/>
        <w:spacing w:line="254" w:lineRule="auto"/>
        <w:ind w:left="100" w:right="315"/>
        <w:rPr>
          <w:rFonts w:asciiTheme="minorHAnsi" w:hAnsiTheme="minorHAnsi" w:cs="Calibri (Body)"/>
        </w:rPr>
      </w:pPr>
      <w:r>
        <w:rPr>
          <w:rFonts w:asciiTheme="minorHAnsi" w:hAnsiTheme="minorHAnsi" w:cs="Calibri (Body)"/>
        </w:rPr>
        <w:t>LabAspire</w:t>
      </w:r>
      <w:r w:rsidR="00CF2DAF" w:rsidRPr="00470926">
        <w:rPr>
          <w:rFonts w:asciiTheme="minorHAnsi" w:hAnsiTheme="minorHAnsi" w:cs="Calibri (Body)"/>
        </w:rPr>
        <w:t xml:space="preserve"> </w:t>
      </w:r>
      <w:r w:rsidR="00601E63">
        <w:rPr>
          <w:rFonts w:asciiTheme="minorHAnsi" w:hAnsiTheme="minorHAnsi" w:cs="Calibri (Body)"/>
        </w:rPr>
        <w:t>F</w:t>
      </w:r>
      <w:r w:rsidR="00CF2DAF" w:rsidRPr="00470926">
        <w:rPr>
          <w:rFonts w:asciiTheme="minorHAnsi" w:hAnsiTheme="minorHAnsi" w:cs="Calibri (Body)"/>
        </w:rPr>
        <w:t>ellowships are typically</w:t>
      </w:r>
      <w:r>
        <w:rPr>
          <w:rFonts w:asciiTheme="minorHAnsi" w:hAnsiTheme="minorHAnsi" w:cs="Calibri (Body)"/>
        </w:rPr>
        <w:t xml:space="preserve"> funded for</w:t>
      </w:r>
      <w:r w:rsidR="00CF2DAF" w:rsidRPr="00470926">
        <w:rPr>
          <w:rFonts w:asciiTheme="minorHAnsi" w:hAnsiTheme="minorHAnsi" w:cs="Calibri (Body)"/>
        </w:rPr>
        <w:t xml:space="preserve"> </w:t>
      </w:r>
      <w:r>
        <w:rPr>
          <w:rFonts w:asciiTheme="minorHAnsi" w:hAnsiTheme="minorHAnsi" w:cs="Calibri (Body)"/>
        </w:rPr>
        <w:t>up to three</w:t>
      </w:r>
      <w:r w:rsidR="00CF2DAF" w:rsidRPr="00470926">
        <w:rPr>
          <w:rFonts w:asciiTheme="minorHAnsi" w:hAnsiTheme="minorHAnsi" w:cs="Calibri (Body)"/>
        </w:rPr>
        <w:t xml:space="preserve"> years, but completion time </w:t>
      </w:r>
      <w:r w:rsidR="00601E63">
        <w:rPr>
          <w:rFonts w:asciiTheme="minorHAnsi" w:hAnsiTheme="minorHAnsi" w:cs="Calibri (Body)"/>
        </w:rPr>
        <w:t xml:space="preserve">varies </w:t>
      </w:r>
      <w:r w:rsidR="00CF2DAF" w:rsidRPr="00470926">
        <w:rPr>
          <w:rFonts w:asciiTheme="minorHAnsi" w:hAnsiTheme="minorHAnsi" w:cs="Calibri (Body)"/>
        </w:rPr>
        <w:t>depend</w:t>
      </w:r>
      <w:r w:rsidR="00601E63">
        <w:rPr>
          <w:rFonts w:asciiTheme="minorHAnsi" w:hAnsiTheme="minorHAnsi" w:cs="Calibri (Body)"/>
        </w:rPr>
        <w:t>ing</w:t>
      </w:r>
      <w:r w:rsidR="00CF2DAF" w:rsidRPr="00470926">
        <w:rPr>
          <w:rFonts w:asciiTheme="minorHAnsi" w:hAnsiTheme="minorHAnsi" w:cs="Calibri (Body)"/>
        </w:rPr>
        <w:t xml:space="preserve"> on the Fellow’s experience, background and </w:t>
      </w:r>
      <w:r w:rsidR="00601E63">
        <w:rPr>
          <w:rFonts w:asciiTheme="minorHAnsi" w:hAnsiTheme="minorHAnsi" w:cs="Calibri (Body)"/>
        </w:rPr>
        <w:t>rate</w:t>
      </w:r>
      <w:r w:rsidR="00CF2DAF" w:rsidRPr="00470926">
        <w:rPr>
          <w:rFonts w:asciiTheme="minorHAnsi" w:hAnsiTheme="minorHAnsi" w:cs="Calibri (Body)"/>
        </w:rPr>
        <w:t xml:space="preserve"> of</w:t>
      </w:r>
      <w:r w:rsidR="00601E63">
        <w:rPr>
          <w:rFonts w:asciiTheme="minorHAnsi" w:hAnsiTheme="minorHAnsi" w:cs="Calibri (Body)"/>
        </w:rPr>
        <w:t xml:space="preserve"> progress through</w:t>
      </w:r>
      <w:r w:rsidR="00CF2DAF" w:rsidRPr="00470926">
        <w:rPr>
          <w:rFonts w:asciiTheme="minorHAnsi" w:hAnsiTheme="minorHAnsi" w:cs="Calibri (Body)"/>
        </w:rPr>
        <w:t xml:space="preserve"> program requirements.</w:t>
      </w:r>
      <w:r w:rsidR="00506635">
        <w:rPr>
          <w:rFonts w:asciiTheme="minorHAnsi" w:hAnsiTheme="minorHAnsi" w:cs="Calibri (Body)"/>
        </w:rPr>
        <w:t xml:space="preserve"> </w:t>
      </w:r>
      <w:r w:rsidR="00506635" w:rsidRPr="00470926">
        <w:rPr>
          <w:rFonts w:asciiTheme="minorHAnsi" w:hAnsiTheme="minorHAnsi" w:cs="Calibri (Body)"/>
        </w:rPr>
        <w:t>Fellowship</w:t>
      </w:r>
      <w:r w:rsidR="00506635">
        <w:rPr>
          <w:rFonts w:asciiTheme="minorHAnsi" w:hAnsiTheme="minorHAnsi" w:cs="Calibri (Body)"/>
        </w:rPr>
        <w:t xml:space="preserve"> participatio</w:t>
      </w:r>
      <w:r w:rsidR="00D724C4">
        <w:rPr>
          <w:rFonts w:asciiTheme="minorHAnsi" w:hAnsiTheme="minorHAnsi" w:cs="Calibri (Body)"/>
        </w:rPr>
        <w:t>n</w:t>
      </w:r>
      <w:r w:rsidR="00506635" w:rsidRPr="00470926">
        <w:rPr>
          <w:rFonts w:asciiTheme="minorHAnsi" w:hAnsiTheme="minorHAnsi" w:cs="Calibri (Body)"/>
        </w:rPr>
        <w:t xml:space="preserve"> </w:t>
      </w:r>
      <w:r w:rsidR="00506635">
        <w:rPr>
          <w:rFonts w:asciiTheme="minorHAnsi" w:hAnsiTheme="minorHAnsi" w:cs="Calibri (Body)"/>
        </w:rPr>
        <w:t xml:space="preserve">must </w:t>
      </w:r>
      <w:r w:rsidR="00707B96">
        <w:rPr>
          <w:rFonts w:asciiTheme="minorHAnsi" w:hAnsiTheme="minorHAnsi" w:cs="Calibri (Body)"/>
        </w:rPr>
        <w:t xml:space="preserve">demonstrate satisfactory progress to </w:t>
      </w:r>
      <w:r w:rsidR="00506635">
        <w:rPr>
          <w:rFonts w:asciiTheme="minorHAnsi" w:hAnsiTheme="minorHAnsi" w:cs="Calibri (Body)"/>
        </w:rPr>
        <w:t xml:space="preserve">be </w:t>
      </w:r>
      <w:r w:rsidR="00506635" w:rsidRPr="00470926">
        <w:rPr>
          <w:rFonts w:asciiTheme="minorHAnsi" w:hAnsiTheme="minorHAnsi" w:cs="Calibri (Body)"/>
        </w:rPr>
        <w:t>renew</w:t>
      </w:r>
      <w:r w:rsidR="00506635">
        <w:rPr>
          <w:rFonts w:asciiTheme="minorHAnsi" w:hAnsiTheme="minorHAnsi" w:cs="Calibri (Body)"/>
        </w:rPr>
        <w:t>ed</w:t>
      </w:r>
      <w:r w:rsidR="00506635" w:rsidRPr="00470926">
        <w:rPr>
          <w:rFonts w:asciiTheme="minorHAnsi" w:hAnsiTheme="minorHAnsi" w:cs="Calibri (Body)"/>
        </w:rPr>
        <w:t xml:space="preserve"> </w:t>
      </w:r>
      <w:r w:rsidR="00506635">
        <w:rPr>
          <w:rFonts w:asciiTheme="minorHAnsi" w:hAnsiTheme="minorHAnsi" w:cs="Calibri (Body)"/>
        </w:rPr>
        <w:t>annually</w:t>
      </w:r>
      <w:r w:rsidR="00506635" w:rsidRPr="00470926">
        <w:rPr>
          <w:rFonts w:asciiTheme="minorHAnsi" w:hAnsiTheme="minorHAnsi" w:cs="Calibri (Body)"/>
        </w:rPr>
        <w:t>.</w:t>
      </w:r>
      <w:r w:rsidR="00506635">
        <w:rPr>
          <w:rFonts w:asciiTheme="minorHAnsi" w:hAnsiTheme="minorHAnsi" w:cs="Calibri (Body)"/>
        </w:rPr>
        <w:t xml:space="preserve"> </w:t>
      </w:r>
      <w:r w:rsidR="00506635" w:rsidRPr="00470926">
        <w:rPr>
          <w:rFonts w:asciiTheme="minorHAnsi" w:hAnsiTheme="minorHAnsi" w:cs="Calibri (Body)"/>
        </w:rPr>
        <w:t xml:space="preserve">Fellows </w:t>
      </w:r>
      <w:r w:rsidR="00054E7C">
        <w:rPr>
          <w:rFonts w:asciiTheme="minorHAnsi" w:hAnsiTheme="minorHAnsi" w:cs="Calibri (Body)"/>
        </w:rPr>
        <w:t>ar</w:t>
      </w:r>
      <w:r w:rsidR="00506635" w:rsidRPr="00470926">
        <w:rPr>
          <w:rFonts w:asciiTheme="minorHAnsi" w:hAnsiTheme="minorHAnsi" w:cs="Calibri (Body)"/>
        </w:rPr>
        <w:t xml:space="preserve">e </w:t>
      </w:r>
      <w:r w:rsidR="00054E7C">
        <w:rPr>
          <w:rFonts w:asciiTheme="minorHAnsi" w:hAnsiTheme="minorHAnsi" w:cs="Calibri (Body)"/>
        </w:rPr>
        <w:t>expected</w:t>
      </w:r>
      <w:r w:rsidR="00506635" w:rsidRPr="00470926">
        <w:rPr>
          <w:rFonts w:asciiTheme="minorHAnsi" w:hAnsiTheme="minorHAnsi" w:cs="Calibri (Body)"/>
        </w:rPr>
        <w:t xml:space="preserve"> to </w:t>
      </w:r>
      <w:r w:rsidR="00A07BA3">
        <w:rPr>
          <w:rFonts w:asciiTheme="minorHAnsi" w:hAnsiTheme="minorHAnsi" w:cs="Calibri (Body)"/>
        </w:rPr>
        <w:t xml:space="preserve">provide progress reports, </w:t>
      </w:r>
      <w:r w:rsidR="00506635" w:rsidRPr="00470926">
        <w:rPr>
          <w:rFonts w:asciiTheme="minorHAnsi" w:hAnsiTheme="minorHAnsi" w:cs="Calibri (Body)"/>
        </w:rPr>
        <w:t xml:space="preserve">take board examinations and meet program benchmarks to continue in the </w:t>
      </w:r>
      <w:r w:rsidR="00601E63">
        <w:rPr>
          <w:rFonts w:asciiTheme="minorHAnsi" w:hAnsiTheme="minorHAnsi" w:cs="Calibri (Body)"/>
        </w:rPr>
        <w:t>Fellowship</w:t>
      </w:r>
      <w:r w:rsidR="00506635" w:rsidRPr="00470926">
        <w:rPr>
          <w:rFonts w:asciiTheme="minorHAnsi" w:hAnsiTheme="minorHAnsi" w:cs="Calibri (Body)"/>
        </w:rPr>
        <w:t>.</w:t>
      </w:r>
    </w:p>
    <w:p w14:paraId="03E66F25" w14:textId="77777777" w:rsidR="00A73218" w:rsidRPr="00470926" w:rsidRDefault="00A73218">
      <w:pPr>
        <w:pStyle w:val="BodyText"/>
        <w:spacing w:before="11"/>
        <w:rPr>
          <w:rFonts w:asciiTheme="minorHAnsi" w:hAnsiTheme="minorHAnsi" w:cs="Calibri (Body)"/>
          <w:sz w:val="25"/>
        </w:rPr>
      </w:pPr>
    </w:p>
    <w:p w14:paraId="3A428794" w14:textId="77777777" w:rsidR="00A73218" w:rsidRPr="00470926" w:rsidRDefault="00CF2DAF">
      <w:pPr>
        <w:pStyle w:val="Heading1"/>
        <w:rPr>
          <w:rFonts w:asciiTheme="minorHAnsi" w:hAnsiTheme="minorHAnsi" w:cs="Calibri (Body)"/>
        </w:rPr>
      </w:pPr>
      <w:r w:rsidRPr="00470926">
        <w:rPr>
          <w:rFonts w:asciiTheme="minorHAnsi" w:hAnsiTheme="minorHAnsi" w:cs="Calibri (Body)"/>
          <w:color w:val="001F5F"/>
        </w:rPr>
        <w:t>Mission</w:t>
      </w:r>
    </w:p>
    <w:p w14:paraId="255807E4" w14:textId="77D275A2" w:rsidR="00A73218" w:rsidRPr="00470926" w:rsidRDefault="00CF2DAF">
      <w:pPr>
        <w:pStyle w:val="BodyText"/>
        <w:spacing w:line="254" w:lineRule="auto"/>
        <w:ind w:left="100"/>
        <w:rPr>
          <w:rFonts w:asciiTheme="minorHAnsi" w:hAnsiTheme="minorHAnsi" w:cs="Calibri (Body)"/>
        </w:rPr>
      </w:pPr>
      <w:r w:rsidRPr="00470926">
        <w:rPr>
          <w:rFonts w:asciiTheme="minorHAnsi" w:hAnsiTheme="minorHAnsi" w:cs="Calibri (Body)"/>
        </w:rPr>
        <w:t xml:space="preserve">The </w:t>
      </w:r>
      <w:r w:rsidR="00BD077D">
        <w:rPr>
          <w:rFonts w:asciiTheme="minorHAnsi" w:hAnsiTheme="minorHAnsi" w:cs="Calibri (Body)"/>
        </w:rPr>
        <w:t>LabAspire</w:t>
      </w:r>
      <w:r w:rsidRPr="00470926">
        <w:rPr>
          <w:rFonts w:asciiTheme="minorHAnsi" w:hAnsiTheme="minorHAnsi" w:cs="Calibri (Body)"/>
        </w:rPr>
        <w:t xml:space="preserve"> </w:t>
      </w:r>
      <w:r w:rsidR="00FC2810" w:rsidRPr="00470926">
        <w:rPr>
          <w:rFonts w:asciiTheme="minorHAnsi" w:hAnsiTheme="minorHAnsi" w:cs="Calibri (Body)"/>
        </w:rPr>
        <w:t xml:space="preserve">Public Health Laboratory </w:t>
      </w:r>
      <w:r w:rsidRPr="00470926">
        <w:rPr>
          <w:rFonts w:asciiTheme="minorHAnsi" w:hAnsiTheme="minorHAnsi" w:cs="Calibri (Body)"/>
        </w:rPr>
        <w:t xml:space="preserve">Director Fellowship Program is designed to </w:t>
      </w:r>
      <w:r w:rsidR="0076026E">
        <w:rPr>
          <w:rFonts w:asciiTheme="minorHAnsi" w:hAnsiTheme="minorHAnsi" w:cs="Calibri (Body)"/>
        </w:rPr>
        <w:t>provide financial and technical support for</w:t>
      </w:r>
      <w:r w:rsidRPr="00470926">
        <w:rPr>
          <w:rFonts w:asciiTheme="minorHAnsi" w:hAnsiTheme="minorHAnsi" w:cs="Calibri (Body)"/>
        </w:rPr>
        <w:t xml:space="preserve"> experienced professionals </w:t>
      </w:r>
      <w:r w:rsidR="0076026E">
        <w:rPr>
          <w:rFonts w:asciiTheme="minorHAnsi" w:hAnsiTheme="minorHAnsi" w:cs="Calibri (Body)"/>
        </w:rPr>
        <w:t>to c</w:t>
      </w:r>
      <w:r w:rsidRPr="00470926">
        <w:rPr>
          <w:rFonts w:asciiTheme="minorHAnsi" w:hAnsiTheme="minorHAnsi" w:cs="Calibri (Body)"/>
        </w:rPr>
        <w:t xml:space="preserve">omplete the </w:t>
      </w:r>
      <w:r w:rsidR="00D34159">
        <w:rPr>
          <w:rFonts w:asciiTheme="minorHAnsi" w:hAnsiTheme="minorHAnsi" w:cs="Calibri (Body)"/>
        </w:rPr>
        <w:t>state and federal</w:t>
      </w:r>
      <w:r w:rsidRPr="00470926">
        <w:rPr>
          <w:rFonts w:asciiTheme="minorHAnsi" w:hAnsiTheme="minorHAnsi" w:cs="Calibri (Body)"/>
        </w:rPr>
        <w:t xml:space="preserve"> requirements to qualify for Public Health Laboratory Director positions in California. The fellowship provides the required supervisory experience </w:t>
      </w:r>
      <w:r w:rsidR="00B97ED0">
        <w:rPr>
          <w:rFonts w:asciiTheme="minorHAnsi" w:hAnsiTheme="minorHAnsi" w:cs="Calibri (Body)"/>
        </w:rPr>
        <w:t xml:space="preserve">and/or advanced degree </w:t>
      </w:r>
      <w:r w:rsidRPr="00470926">
        <w:rPr>
          <w:rFonts w:asciiTheme="minorHAnsi" w:hAnsiTheme="minorHAnsi" w:cs="Calibri (Body)"/>
        </w:rPr>
        <w:t xml:space="preserve">for the fellow while providing workforce capacity </w:t>
      </w:r>
      <w:r w:rsidR="00A07BA3">
        <w:rPr>
          <w:rFonts w:asciiTheme="minorHAnsi" w:hAnsiTheme="minorHAnsi" w:cs="Calibri (Body)"/>
        </w:rPr>
        <w:t>for</w:t>
      </w:r>
      <w:r w:rsidRPr="00470926">
        <w:rPr>
          <w:rFonts w:asciiTheme="minorHAnsi" w:hAnsiTheme="minorHAnsi" w:cs="Calibri (Body)"/>
        </w:rPr>
        <w:t xml:space="preserve"> the Public Health Laboratory </w:t>
      </w:r>
      <w:r w:rsidR="0076026E">
        <w:rPr>
          <w:rFonts w:asciiTheme="minorHAnsi" w:hAnsiTheme="minorHAnsi" w:cs="Calibri (Body)"/>
        </w:rPr>
        <w:t>network</w:t>
      </w:r>
      <w:r w:rsidRPr="00470926">
        <w:rPr>
          <w:rFonts w:asciiTheme="minorHAnsi" w:hAnsiTheme="minorHAnsi" w:cs="Calibri (Body)"/>
        </w:rPr>
        <w:t>.</w:t>
      </w:r>
    </w:p>
    <w:p w14:paraId="3D338879" w14:textId="77777777" w:rsidR="00A73218" w:rsidRPr="00470926" w:rsidRDefault="00A73218">
      <w:pPr>
        <w:pStyle w:val="BodyText"/>
        <w:spacing w:before="6"/>
        <w:rPr>
          <w:rFonts w:asciiTheme="minorHAnsi" w:hAnsiTheme="minorHAnsi" w:cs="Calibri (Body)"/>
          <w:sz w:val="25"/>
        </w:rPr>
      </w:pPr>
    </w:p>
    <w:p w14:paraId="7D077134" w14:textId="77777777" w:rsidR="00A73218" w:rsidRPr="00470926" w:rsidRDefault="00CF2DAF">
      <w:pPr>
        <w:pStyle w:val="Heading1"/>
        <w:rPr>
          <w:rFonts w:asciiTheme="minorHAnsi" w:hAnsiTheme="minorHAnsi" w:cs="Calibri (Body)"/>
        </w:rPr>
      </w:pPr>
      <w:r w:rsidRPr="00470926">
        <w:rPr>
          <w:rFonts w:asciiTheme="minorHAnsi" w:hAnsiTheme="minorHAnsi" w:cs="Calibri (Body)"/>
          <w:color w:val="001F5F"/>
        </w:rPr>
        <w:t>Program Specifics</w:t>
      </w:r>
    </w:p>
    <w:p w14:paraId="01BF8E8E" w14:textId="0E9AC267" w:rsidR="00A73218" w:rsidRPr="00470926" w:rsidRDefault="00CF2DAF" w:rsidP="00D34159">
      <w:pPr>
        <w:pStyle w:val="BodyText"/>
        <w:spacing w:line="254" w:lineRule="auto"/>
        <w:ind w:left="100" w:right="315"/>
        <w:rPr>
          <w:rFonts w:asciiTheme="minorHAnsi" w:hAnsiTheme="minorHAnsi" w:cs="Calibri (Body)"/>
        </w:rPr>
      </w:pPr>
      <w:r w:rsidRPr="00470926">
        <w:rPr>
          <w:rFonts w:asciiTheme="minorHAnsi" w:hAnsiTheme="minorHAnsi" w:cs="Calibri (Body)"/>
        </w:rPr>
        <w:t xml:space="preserve">The </w:t>
      </w:r>
      <w:r w:rsidR="00BD077D">
        <w:rPr>
          <w:rFonts w:asciiTheme="minorHAnsi" w:hAnsiTheme="minorHAnsi" w:cs="Calibri (Body)"/>
        </w:rPr>
        <w:t>LabAspire</w:t>
      </w:r>
      <w:r w:rsidRPr="00470926">
        <w:rPr>
          <w:rFonts w:asciiTheme="minorHAnsi" w:hAnsiTheme="minorHAnsi" w:cs="Calibri (Body)"/>
        </w:rPr>
        <w:t xml:space="preserve"> Fellowship provides experience in administrative and technical skills needed to lead a public health laboratory for doctoral candidates, and doctoral education opportunities for experienced managers</w:t>
      </w:r>
      <w:r w:rsidR="00B97ED0">
        <w:rPr>
          <w:rFonts w:asciiTheme="minorHAnsi" w:hAnsiTheme="minorHAnsi" w:cs="Calibri (Body)"/>
        </w:rPr>
        <w:t xml:space="preserve"> and high-complexity testing staff</w:t>
      </w:r>
      <w:r w:rsidRPr="00470926">
        <w:rPr>
          <w:rFonts w:asciiTheme="minorHAnsi" w:hAnsiTheme="minorHAnsi" w:cs="Calibri (Body)"/>
        </w:rPr>
        <w:t xml:space="preserve">. Fellows work full-time in </w:t>
      </w:r>
      <w:r w:rsidR="00506635">
        <w:rPr>
          <w:rFonts w:asciiTheme="minorHAnsi" w:hAnsiTheme="minorHAnsi" w:cs="Calibri (Body)"/>
        </w:rPr>
        <w:t xml:space="preserve">sponsoring </w:t>
      </w:r>
      <w:r w:rsidRPr="00470926">
        <w:rPr>
          <w:rFonts w:asciiTheme="minorHAnsi" w:hAnsiTheme="minorHAnsi" w:cs="Calibri (Body)"/>
        </w:rPr>
        <w:t>California Public Health Laboratories as Assistant Laboratory Directors</w:t>
      </w:r>
      <w:r w:rsidR="00D34159">
        <w:rPr>
          <w:rFonts w:asciiTheme="minorHAnsi" w:hAnsiTheme="minorHAnsi" w:cs="Calibri (Body)"/>
        </w:rPr>
        <w:t>, Managers or Supervisors</w:t>
      </w:r>
      <w:r w:rsidRPr="00470926">
        <w:rPr>
          <w:rFonts w:asciiTheme="minorHAnsi" w:hAnsiTheme="minorHAnsi" w:cs="Calibri (Body)"/>
        </w:rPr>
        <w:t>. Training includes regulatory requirements, laboratory budgeting and finance, laboratory administration, safety, quality assurance, technical problem solving, personnel and networking with public health partners. Program training may also include rotations at other health departments, clinical or public health laboratories, and related programs. Sponsoring Public Health Laboratories are responsible for supervising their Fellows</w:t>
      </w:r>
      <w:r w:rsidR="00D34159">
        <w:rPr>
          <w:rFonts w:asciiTheme="minorHAnsi" w:hAnsiTheme="minorHAnsi" w:cs="Calibri (Body)"/>
        </w:rPr>
        <w:t>’</w:t>
      </w:r>
      <w:r w:rsidRPr="00470926">
        <w:rPr>
          <w:rFonts w:asciiTheme="minorHAnsi" w:hAnsiTheme="minorHAnsi" w:cs="Calibri (Body)"/>
        </w:rPr>
        <w:t xml:space="preserve"> training and </w:t>
      </w:r>
      <w:r w:rsidR="00601E63">
        <w:rPr>
          <w:rFonts w:asciiTheme="minorHAnsi" w:hAnsiTheme="minorHAnsi" w:cs="Calibri (Body)"/>
        </w:rPr>
        <w:t xml:space="preserve">reporting on </w:t>
      </w:r>
      <w:r w:rsidRPr="00470926">
        <w:rPr>
          <w:rFonts w:asciiTheme="minorHAnsi" w:hAnsiTheme="minorHAnsi" w:cs="Calibri (Body)"/>
        </w:rPr>
        <w:t xml:space="preserve">progress </w:t>
      </w:r>
      <w:r w:rsidR="00601E63">
        <w:rPr>
          <w:rFonts w:asciiTheme="minorHAnsi" w:hAnsiTheme="minorHAnsi" w:cs="Calibri (Body)"/>
        </w:rPr>
        <w:t>towards</w:t>
      </w:r>
      <w:r w:rsidRPr="00470926">
        <w:rPr>
          <w:rFonts w:asciiTheme="minorHAnsi" w:hAnsiTheme="minorHAnsi" w:cs="Calibri (Body)"/>
        </w:rPr>
        <w:t xml:space="preserve"> completing program requirements. </w:t>
      </w:r>
    </w:p>
    <w:p w14:paraId="2CCC82C0" w14:textId="77777777" w:rsidR="00A73218" w:rsidRPr="00470926" w:rsidRDefault="00A73218">
      <w:pPr>
        <w:pStyle w:val="BodyText"/>
        <w:spacing w:before="7"/>
        <w:rPr>
          <w:rFonts w:asciiTheme="minorHAnsi" w:hAnsiTheme="minorHAnsi" w:cs="Calibri (Body)"/>
          <w:sz w:val="29"/>
        </w:rPr>
      </w:pPr>
    </w:p>
    <w:p w14:paraId="1B858875" w14:textId="77777777" w:rsidR="00601E63" w:rsidRDefault="00BD077D" w:rsidP="00B97ED0">
      <w:pPr>
        <w:pStyle w:val="BodyText"/>
        <w:spacing w:before="0" w:line="254" w:lineRule="auto"/>
        <w:ind w:left="100" w:right="178"/>
        <w:rPr>
          <w:rFonts w:asciiTheme="minorHAnsi" w:hAnsiTheme="minorHAnsi" w:cs="Calibri (Body)"/>
          <w:b/>
          <w:color w:val="001F5F"/>
        </w:rPr>
      </w:pPr>
      <w:r>
        <w:rPr>
          <w:rFonts w:asciiTheme="minorHAnsi" w:hAnsiTheme="minorHAnsi" w:cs="Calibri (Body)"/>
          <w:b/>
          <w:color w:val="001F5F"/>
        </w:rPr>
        <w:t>LabAspire</w:t>
      </w:r>
      <w:r w:rsidR="00CF2DAF" w:rsidRPr="00470926">
        <w:rPr>
          <w:rFonts w:asciiTheme="minorHAnsi" w:hAnsiTheme="minorHAnsi" w:cs="Calibri (Body)"/>
          <w:b/>
          <w:color w:val="001F5F"/>
        </w:rPr>
        <w:t xml:space="preserve"> Fellows are trained for a vital leadership role in Public Health </w:t>
      </w:r>
    </w:p>
    <w:p w14:paraId="6533327B" w14:textId="0739511C" w:rsidR="00A73218" w:rsidRPr="00470926" w:rsidRDefault="00CF2DAF" w:rsidP="00B97ED0">
      <w:pPr>
        <w:pStyle w:val="BodyText"/>
        <w:spacing w:before="0" w:line="254" w:lineRule="auto"/>
        <w:ind w:left="100" w:right="178"/>
        <w:rPr>
          <w:rFonts w:asciiTheme="minorHAnsi" w:hAnsiTheme="minorHAnsi" w:cs="Calibri (Body)"/>
        </w:rPr>
      </w:pPr>
      <w:r w:rsidRPr="00470926">
        <w:rPr>
          <w:rFonts w:asciiTheme="minorHAnsi" w:hAnsiTheme="minorHAnsi" w:cs="Calibri (Body)"/>
        </w:rPr>
        <w:t xml:space="preserve">The California Public Health Laboratory system is comprised of the State Public Health Laboratories and </w:t>
      </w:r>
      <w:r w:rsidR="00D34159">
        <w:rPr>
          <w:rFonts w:asciiTheme="minorHAnsi" w:hAnsiTheme="minorHAnsi" w:cs="Calibri (Body)"/>
        </w:rPr>
        <w:t>28</w:t>
      </w:r>
      <w:r w:rsidRPr="00470926">
        <w:rPr>
          <w:rFonts w:asciiTheme="minorHAnsi" w:hAnsiTheme="minorHAnsi" w:cs="Calibri (Body)"/>
        </w:rPr>
        <w:t xml:space="preserve"> local Public Health Laboratories. Each laboratory requires a qualified Public Health Laboratory Director to assume administrative and technical responsibility of laboratory operations. The </w:t>
      </w:r>
      <w:r w:rsidR="00BD077D">
        <w:rPr>
          <w:rFonts w:asciiTheme="minorHAnsi" w:hAnsiTheme="minorHAnsi" w:cs="Calibri (Body)"/>
        </w:rPr>
        <w:t>LabAspire</w:t>
      </w:r>
      <w:r w:rsidRPr="00470926">
        <w:rPr>
          <w:rFonts w:asciiTheme="minorHAnsi" w:hAnsiTheme="minorHAnsi" w:cs="Calibri (Body)"/>
        </w:rPr>
        <w:t xml:space="preserve"> </w:t>
      </w:r>
      <w:r w:rsidR="00B97ED0" w:rsidRPr="00470926">
        <w:rPr>
          <w:rFonts w:asciiTheme="minorHAnsi" w:hAnsiTheme="minorHAnsi" w:cs="Calibri (Body)"/>
        </w:rPr>
        <w:t xml:space="preserve">Public Health Laboratory </w:t>
      </w:r>
      <w:r w:rsidRPr="00470926">
        <w:rPr>
          <w:rFonts w:asciiTheme="minorHAnsi" w:hAnsiTheme="minorHAnsi" w:cs="Calibri (Body)"/>
        </w:rPr>
        <w:t xml:space="preserve">Director </w:t>
      </w:r>
      <w:r w:rsidR="00B97ED0">
        <w:rPr>
          <w:rFonts w:asciiTheme="minorHAnsi" w:hAnsiTheme="minorHAnsi" w:cs="Calibri (Body)"/>
        </w:rPr>
        <w:t xml:space="preserve">Training </w:t>
      </w:r>
      <w:r w:rsidRPr="00470926">
        <w:rPr>
          <w:rFonts w:asciiTheme="minorHAnsi" w:hAnsiTheme="minorHAnsi" w:cs="Calibri (Body)"/>
        </w:rPr>
        <w:t xml:space="preserve">Program provides fundamental </w:t>
      </w:r>
      <w:r w:rsidR="00054E7C">
        <w:rPr>
          <w:rFonts w:asciiTheme="minorHAnsi" w:hAnsiTheme="minorHAnsi" w:cs="Calibri (Body)"/>
        </w:rPr>
        <w:t>training</w:t>
      </w:r>
      <w:r w:rsidRPr="00470926">
        <w:rPr>
          <w:rFonts w:asciiTheme="minorHAnsi" w:hAnsiTheme="minorHAnsi" w:cs="Calibri (Body)"/>
        </w:rPr>
        <w:t xml:space="preserve"> for aspiring Public Health Laboratory Directors and has successfully </w:t>
      </w:r>
      <w:r w:rsidR="00054E7C">
        <w:rPr>
          <w:rFonts w:asciiTheme="minorHAnsi" w:hAnsiTheme="minorHAnsi" w:cs="Calibri (Body)"/>
        </w:rPr>
        <w:t>prepared</w:t>
      </w:r>
      <w:r w:rsidRPr="00470926">
        <w:rPr>
          <w:rFonts w:asciiTheme="minorHAnsi" w:hAnsiTheme="minorHAnsi" w:cs="Calibri (Body)"/>
        </w:rPr>
        <w:t xml:space="preserve"> candidates to assume</w:t>
      </w:r>
      <w:r w:rsidR="00D34159">
        <w:rPr>
          <w:rFonts w:asciiTheme="minorHAnsi" w:hAnsiTheme="minorHAnsi" w:cs="Calibri (Body)"/>
        </w:rPr>
        <w:t xml:space="preserve"> </w:t>
      </w:r>
      <w:r w:rsidRPr="00470926">
        <w:rPr>
          <w:rFonts w:asciiTheme="minorHAnsi" w:hAnsiTheme="minorHAnsi" w:cs="Calibri (Body)"/>
        </w:rPr>
        <w:t>leadership roles at both the local and state Public Health Laboratory levels. Public Health Laboratory Directors provide public health leadership for labs that are the forefront of laboratory diagnostics.</w:t>
      </w:r>
    </w:p>
    <w:p w14:paraId="782479B6" w14:textId="77777777" w:rsidR="00A73218" w:rsidRPr="00470926" w:rsidRDefault="00A73218">
      <w:pPr>
        <w:pStyle w:val="BodyText"/>
        <w:spacing w:before="4"/>
        <w:rPr>
          <w:rFonts w:asciiTheme="minorHAnsi" w:hAnsiTheme="minorHAnsi" w:cs="Calibri (Body)"/>
          <w:sz w:val="23"/>
        </w:rPr>
      </w:pPr>
    </w:p>
    <w:p w14:paraId="2A5E43F0" w14:textId="0BA14F75" w:rsidR="00A73218" w:rsidRPr="00470926" w:rsidRDefault="00CF2DAF">
      <w:pPr>
        <w:spacing w:before="1" w:line="254" w:lineRule="auto"/>
        <w:ind w:left="100" w:right="178"/>
        <w:rPr>
          <w:rFonts w:asciiTheme="minorHAnsi" w:hAnsiTheme="minorHAnsi" w:cs="Calibri (Body)"/>
          <w:i/>
        </w:rPr>
      </w:pPr>
      <w:r w:rsidRPr="00470926">
        <w:rPr>
          <w:rFonts w:asciiTheme="minorHAnsi" w:hAnsiTheme="minorHAnsi" w:cs="Calibri (Body)"/>
          <w:i/>
        </w:rPr>
        <w:t xml:space="preserve">“The </w:t>
      </w:r>
      <w:r w:rsidR="00BD077D">
        <w:rPr>
          <w:rFonts w:asciiTheme="minorHAnsi" w:hAnsiTheme="minorHAnsi" w:cs="Calibri (Body)"/>
          <w:i/>
        </w:rPr>
        <w:t>LabAspire</w:t>
      </w:r>
      <w:r w:rsidRPr="00470926">
        <w:rPr>
          <w:rFonts w:asciiTheme="minorHAnsi" w:hAnsiTheme="minorHAnsi" w:cs="Calibri (Body)"/>
          <w:i/>
        </w:rPr>
        <w:t xml:space="preserve"> Program was instrumental in helping me gain the experience I needed in order to meet the qualifications to become a Public Health Laboratory Director in California. The program offered opportunities to gain additional technical and supervisory experience necessary for board certification,</w:t>
      </w:r>
      <w:r w:rsidR="00054E7C">
        <w:rPr>
          <w:rFonts w:asciiTheme="minorHAnsi" w:hAnsiTheme="minorHAnsi" w:cs="Calibri (Body)"/>
          <w:i/>
        </w:rPr>
        <w:t xml:space="preserve"> </w:t>
      </w:r>
      <w:r w:rsidRPr="00470926">
        <w:rPr>
          <w:rFonts w:asciiTheme="minorHAnsi" w:hAnsiTheme="minorHAnsi" w:cs="Calibri (Body)"/>
          <w:i/>
        </w:rPr>
        <w:t>and work with experienced mentors who guided me throughout my learning experience, and beyond.”</w:t>
      </w:r>
    </w:p>
    <w:p w14:paraId="7D611BBC" w14:textId="4671E131" w:rsidR="00A73218" w:rsidRPr="00470926" w:rsidRDefault="00CF2DAF">
      <w:pPr>
        <w:spacing w:before="3"/>
        <w:ind w:left="100"/>
        <w:rPr>
          <w:rFonts w:asciiTheme="minorHAnsi" w:hAnsiTheme="minorHAnsi" w:cs="Calibri (Body)"/>
          <w:b/>
          <w:sz w:val="24"/>
        </w:rPr>
      </w:pPr>
      <w:r w:rsidRPr="00470926">
        <w:rPr>
          <w:rFonts w:asciiTheme="minorHAnsi" w:hAnsiTheme="minorHAnsi" w:cs="Calibri (Body)"/>
          <w:b/>
          <w:sz w:val="24"/>
        </w:rPr>
        <w:t xml:space="preserve">Zenda </w:t>
      </w:r>
      <w:proofErr w:type="spellStart"/>
      <w:r w:rsidRPr="00470926">
        <w:rPr>
          <w:rFonts w:asciiTheme="minorHAnsi" w:hAnsiTheme="minorHAnsi" w:cs="Calibri (Body)"/>
          <w:b/>
          <w:sz w:val="24"/>
        </w:rPr>
        <w:t>Berrada</w:t>
      </w:r>
      <w:proofErr w:type="spellEnd"/>
      <w:r w:rsidRPr="00470926">
        <w:rPr>
          <w:rFonts w:asciiTheme="minorHAnsi" w:hAnsiTheme="minorHAnsi" w:cs="Calibri (Body)"/>
          <w:b/>
          <w:sz w:val="24"/>
        </w:rPr>
        <w:t>, PhD, D(ABMM), PHLD(ABB)</w:t>
      </w:r>
    </w:p>
    <w:p w14:paraId="1171FB6D" w14:textId="2C5AC434" w:rsidR="00A73218" w:rsidRPr="00470926" w:rsidRDefault="00CF2DAF">
      <w:pPr>
        <w:spacing w:before="18"/>
        <w:ind w:left="100"/>
        <w:rPr>
          <w:rFonts w:asciiTheme="minorHAnsi" w:hAnsiTheme="minorHAnsi" w:cs="Calibri (Body)"/>
          <w:b/>
          <w:sz w:val="24"/>
        </w:rPr>
      </w:pPr>
      <w:r w:rsidRPr="00470926">
        <w:rPr>
          <w:rFonts w:asciiTheme="minorHAnsi" w:hAnsiTheme="minorHAnsi" w:cs="Calibri (Body)"/>
          <w:b/>
          <w:sz w:val="24"/>
        </w:rPr>
        <w:t>California Department of Public Health</w:t>
      </w:r>
      <w:r w:rsidR="00601E63">
        <w:rPr>
          <w:rFonts w:asciiTheme="minorHAnsi" w:hAnsiTheme="minorHAnsi" w:cs="Calibri (Body)"/>
          <w:b/>
          <w:sz w:val="24"/>
        </w:rPr>
        <w:t>, Microbial Diseases Labora</w:t>
      </w:r>
      <w:r w:rsidR="00BE67E3">
        <w:rPr>
          <w:rFonts w:asciiTheme="minorHAnsi" w:hAnsiTheme="minorHAnsi" w:cs="Calibri (Body)"/>
          <w:b/>
          <w:sz w:val="24"/>
        </w:rPr>
        <w:t>t</w:t>
      </w:r>
      <w:r w:rsidR="00601E63">
        <w:rPr>
          <w:rFonts w:asciiTheme="minorHAnsi" w:hAnsiTheme="minorHAnsi" w:cs="Calibri (Body)"/>
          <w:b/>
          <w:sz w:val="24"/>
        </w:rPr>
        <w:t>ory Branch Chief</w:t>
      </w:r>
    </w:p>
    <w:p w14:paraId="5CC74F73" w14:textId="77777777" w:rsidR="00A73218" w:rsidRPr="00054E7C" w:rsidRDefault="00A73218" w:rsidP="00054E7C">
      <w:pPr>
        <w:pStyle w:val="BodyText"/>
        <w:spacing w:before="7"/>
        <w:rPr>
          <w:rFonts w:asciiTheme="minorHAnsi" w:hAnsiTheme="minorHAnsi" w:cs="Calibri (Body)"/>
          <w:sz w:val="25"/>
        </w:rPr>
      </w:pPr>
    </w:p>
    <w:p w14:paraId="653FDA39" w14:textId="77777777" w:rsidR="00A73218" w:rsidRPr="00470926" w:rsidRDefault="00CF2DAF">
      <w:pPr>
        <w:ind w:left="100"/>
        <w:rPr>
          <w:rFonts w:asciiTheme="minorHAnsi" w:hAnsiTheme="minorHAnsi" w:cs="Calibri (Body)"/>
          <w:b/>
          <w:sz w:val="24"/>
        </w:rPr>
      </w:pPr>
      <w:r w:rsidRPr="00470926">
        <w:rPr>
          <w:rFonts w:asciiTheme="minorHAnsi" w:hAnsiTheme="minorHAnsi" w:cs="Calibri (Body)"/>
          <w:b/>
          <w:color w:val="001F5F"/>
          <w:sz w:val="24"/>
        </w:rPr>
        <w:t>Program Benefits</w:t>
      </w:r>
    </w:p>
    <w:p w14:paraId="5DA3A8AD" w14:textId="62826362" w:rsidR="00A73218" w:rsidRPr="00470926" w:rsidRDefault="00CF2DAF">
      <w:pPr>
        <w:pStyle w:val="BodyText"/>
        <w:spacing w:line="254" w:lineRule="auto"/>
        <w:ind w:left="100" w:right="315"/>
        <w:rPr>
          <w:rFonts w:asciiTheme="minorHAnsi" w:hAnsiTheme="minorHAnsi" w:cs="Calibri (Body)"/>
        </w:rPr>
      </w:pPr>
      <w:r w:rsidRPr="00470926">
        <w:rPr>
          <w:rFonts w:asciiTheme="minorHAnsi" w:hAnsiTheme="minorHAnsi" w:cs="Calibri (Body)"/>
        </w:rPr>
        <w:t xml:space="preserve">Fellows </w:t>
      </w:r>
      <w:r w:rsidR="00601E63">
        <w:rPr>
          <w:rFonts w:asciiTheme="minorHAnsi" w:hAnsiTheme="minorHAnsi" w:cs="Calibri (Body)"/>
        </w:rPr>
        <w:t xml:space="preserve">may </w:t>
      </w:r>
      <w:r w:rsidRPr="00470926">
        <w:rPr>
          <w:rFonts w:asciiTheme="minorHAnsi" w:hAnsiTheme="minorHAnsi" w:cs="Calibri (Body)"/>
        </w:rPr>
        <w:t>receive annual compensation that include</w:t>
      </w:r>
      <w:r w:rsidR="00506635">
        <w:rPr>
          <w:rFonts w:asciiTheme="minorHAnsi" w:hAnsiTheme="minorHAnsi" w:cs="Calibri (Body)"/>
        </w:rPr>
        <w:t>s</w:t>
      </w:r>
      <w:r w:rsidRPr="00470926">
        <w:rPr>
          <w:rFonts w:asciiTheme="minorHAnsi" w:hAnsiTheme="minorHAnsi" w:cs="Calibri (Body)"/>
        </w:rPr>
        <w:t xml:space="preserve"> benefits and an allowance for professional development. Sponsoring laboratories are responsible for </w:t>
      </w:r>
      <w:r w:rsidR="00506635">
        <w:rPr>
          <w:rFonts w:asciiTheme="minorHAnsi" w:hAnsiTheme="minorHAnsi" w:cs="Calibri (Body)"/>
        </w:rPr>
        <w:t>budgeting</w:t>
      </w:r>
      <w:r w:rsidRPr="00470926">
        <w:rPr>
          <w:rFonts w:asciiTheme="minorHAnsi" w:hAnsiTheme="minorHAnsi" w:cs="Calibri (Body)"/>
        </w:rPr>
        <w:t xml:space="preserve"> the </w:t>
      </w:r>
      <w:r w:rsidR="00506635">
        <w:rPr>
          <w:rFonts w:asciiTheme="minorHAnsi" w:hAnsiTheme="minorHAnsi" w:cs="Calibri (Body)"/>
        </w:rPr>
        <w:t xml:space="preserve">fellowship costs </w:t>
      </w:r>
      <w:r w:rsidRPr="00470926">
        <w:rPr>
          <w:rFonts w:asciiTheme="minorHAnsi" w:hAnsiTheme="minorHAnsi" w:cs="Calibri (Body)"/>
        </w:rPr>
        <w:t xml:space="preserve">as necessary for their local jurisdiction. Fellows may be </w:t>
      </w:r>
      <w:r w:rsidR="00054E7C">
        <w:rPr>
          <w:rFonts w:asciiTheme="minorHAnsi" w:hAnsiTheme="minorHAnsi" w:cs="Calibri (Body)"/>
        </w:rPr>
        <w:t>recruited</w:t>
      </w:r>
      <w:r w:rsidRPr="00470926">
        <w:rPr>
          <w:rFonts w:asciiTheme="minorHAnsi" w:hAnsiTheme="minorHAnsi" w:cs="Calibri (Body)"/>
        </w:rPr>
        <w:t xml:space="preserve"> as </w:t>
      </w:r>
      <w:r w:rsidR="00D34159">
        <w:rPr>
          <w:rFonts w:asciiTheme="minorHAnsi" w:hAnsiTheme="minorHAnsi" w:cs="Calibri (Body)"/>
        </w:rPr>
        <w:t>new</w:t>
      </w:r>
      <w:r w:rsidRPr="00470926">
        <w:rPr>
          <w:rFonts w:asciiTheme="minorHAnsi" w:hAnsiTheme="minorHAnsi" w:cs="Calibri (Body)"/>
        </w:rPr>
        <w:t xml:space="preserve"> employees, or sponsoring laboratories may choose to request grant funding to support existing internal candidates.</w:t>
      </w:r>
    </w:p>
    <w:p w14:paraId="6A8AEB3B" w14:textId="77777777" w:rsidR="00A73218" w:rsidRPr="00470926" w:rsidRDefault="00A73218">
      <w:pPr>
        <w:pStyle w:val="BodyText"/>
        <w:spacing w:before="7"/>
        <w:rPr>
          <w:rFonts w:asciiTheme="minorHAnsi" w:hAnsiTheme="minorHAnsi" w:cs="Calibri (Body)"/>
          <w:sz w:val="25"/>
        </w:rPr>
      </w:pPr>
    </w:p>
    <w:p w14:paraId="6E6F3655" w14:textId="77777777" w:rsidR="00A73218" w:rsidRPr="00470926" w:rsidRDefault="00CF2DAF">
      <w:pPr>
        <w:pStyle w:val="Heading1"/>
        <w:rPr>
          <w:rFonts w:asciiTheme="minorHAnsi" w:hAnsiTheme="minorHAnsi" w:cs="Calibri (Body)"/>
        </w:rPr>
      </w:pPr>
      <w:r w:rsidRPr="00470926">
        <w:rPr>
          <w:rFonts w:asciiTheme="minorHAnsi" w:hAnsiTheme="minorHAnsi" w:cs="Calibri (Body)"/>
          <w:color w:val="001F5F"/>
        </w:rPr>
        <w:t>Eligibility Requirements</w:t>
      </w:r>
    </w:p>
    <w:p w14:paraId="3652BA6E" w14:textId="1240E607" w:rsidR="007E5E93" w:rsidRDefault="00CF2DAF" w:rsidP="00636C6E">
      <w:pPr>
        <w:spacing w:before="17" w:line="254" w:lineRule="auto"/>
        <w:ind w:left="100" w:right="139"/>
        <w:rPr>
          <w:rFonts w:asciiTheme="minorHAnsi" w:hAnsiTheme="minorHAnsi" w:cstheme="minorHAnsi"/>
          <w:sz w:val="24"/>
          <w:szCs w:val="24"/>
        </w:rPr>
      </w:pPr>
      <w:r w:rsidRPr="00470926">
        <w:rPr>
          <w:rFonts w:asciiTheme="minorHAnsi" w:hAnsiTheme="minorHAnsi" w:cs="Calibri (Body)"/>
          <w:sz w:val="24"/>
        </w:rPr>
        <w:t xml:space="preserve">The </w:t>
      </w:r>
      <w:r w:rsidR="00BD077D">
        <w:rPr>
          <w:rFonts w:asciiTheme="minorHAnsi" w:hAnsiTheme="minorHAnsi" w:cs="Calibri (Body)"/>
          <w:sz w:val="24"/>
        </w:rPr>
        <w:t>LabAspire</w:t>
      </w:r>
      <w:r w:rsidRPr="00470926">
        <w:rPr>
          <w:rFonts w:asciiTheme="minorHAnsi" w:hAnsiTheme="minorHAnsi" w:cs="Calibri (Body)"/>
          <w:sz w:val="24"/>
        </w:rPr>
        <w:t xml:space="preserve"> </w:t>
      </w:r>
      <w:r w:rsidRPr="007E5E93">
        <w:rPr>
          <w:rFonts w:asciiTheme="minorHAnsi" w:hAnsiTheme="minorHAnsi" w:cstheme="minorHAnsi"/>
          <w:sz w:val="24"/>
          <w:szCs w:val="24"/>
        </w:rPr>
        <w:t xml:space="preserve">Fellowship program is open to US citizens and permanent residents. </w:t>
      </w:r>
      <w:r w:rsidRPr="007E5E93">
        <w:rPr>
          <w:rFonts w:asciiTheme="minorHAnsi" w:hAnsiTheme="minorHAnsi" w:cstheme="minorHAnsi"/>
          <w:b/>
          <w:sz w:val="24"/>
          <w:szCs w:val="24"/>
        </w:rPr>
        <w:t>Applicants must possess a California Public Health Microbiologist (PHM) certificate</w:t>
      </w:r>
      <w:r w:rsidR="007E5E93" w:rsidRPr="007E5E93">
        <w:rPr>
          <w:rFonts w:asciiTheme="minorHAnsi" w:hAnsiTheme="minorHAnsi" w:cstheme="minorHAnsi"/>
          <w:b/>
          <w:sz w:val="24"/>
          <w:szCs w:val="24"/>
        </w:rPr>
        <w:t>.</w:t>
      </w:r>
      <w:r w:rsidRPr="007E5E93">
        <w:rPr>
          <w:rFonts w:asciiTheme="minorHAnsi" w:hAnsiTheme="minorHAnsi" w:cstheme="minorHAnsi"/>
          <w:b/>
          <w:sz w:val="24"/>
          <w:szCs w:val="24"/>
        </w:rPr>
        <w:t xml:space="preserve"> </w:t>
      </w:r>
      <w:r w:rsidR="007E5E93" w:rsidRPr="007E5E93">
        <w:rPr>
          <w:rFonts w:asciiTheme="minorHAnsi" w:hAnsiTheme="minorHAnsi" w:cstheme="minorHAnsi"/>
          <w:sz w:val="24"/>
          <w:szCs w:val="24"/>
        </w:rPr>
        <w:t>Applicants may possess</w:t>
      </w:r>
      <w:r w:rsidRPr="007E5E93">
        <w:rPr>
          <w:rFonts w:asciiTheme="minorHAnsi" w:hAnsiTheme="minorHAnsi" w:cstheme="minorHAnsi"/>
          <w:sz w:val="24"/>
          <w:szCs w:val="24"/>
        </w:rPr>
        <w:t xml:space="preserve"> either a Doctoral degree (PhD, </w:t>
      </w:r>
      <w:proofErr w:type="spellStart"/>
      <w:r w:rsidRPr="007E5E93">
        <w:rPr>
          <w:rFonts w:asciiTheme="minorHAnsi" w:hAnsiTheme="minorHAnsi" w:cstheme="minorHAnsi"/>
          <w:sz w:val="24"/>
          <w:szCs w:val="24"/>
        </w:rPr>
        <w:t>DrPH</w:t>
      </w:r>
      <w:proofErr w:type="spellEnd"/>
      <w:r w:rsidRPr="007E5E93">
        <w:rPr>
          <w:rFonts w:asciiTheme="minorHAnsi" w:hAnsiTheme="minorHAnsi" w:cstheme="minorHAnsi"/>
          <w:sz w:val="24"/>
          <w:szCs w:val="24"/>
        </w:rPr>
        <w:t>, ScD, MD</w:t>
      </w:r>
      <w:r w:rsidR="008C353A">
        <w:rPr>
          <w:rFonts w:asciiTheme="minorHAnsi" w:hAnsiTheme="minorHAnsi" w:cstheme="minorHAnsi"/>
          <w:sz w:val="24"/>
          <w:szCs w:val="24"/>
        </w:rPr>
        <w:t>*</w:t>
      </w:r>
      <w:r w:rsidRPr="007E5E93">
        <w:rPr>
          <w:rFonts w:asciiTheme="minorHAnsi" w:hAnsiTheme="minorHAnsi" w:cstheme="minorHAnsi"/>
          <w:sz w:val="24"/>
          <w:szCs w:val="24"/>
        </w:rPr>
        <w:t>, DO</w:t>
      </w:r>
      <w:r w:rsidR="008C353A">
        <w:rPr>
          <w:rFonts w:asciiTheme="minorHAnsi" w:hAnsiTheme="minorHAnsi" w:cstheme="minorHAnsi"/>
          <w:sz w:val="24"/>
          <w:szCs w:val="24"/>
        </w:rPr>
        <w:t>*</w:t>
      </w:r>
      <w:r w:rsidRPr="007E5E93">
        <w:rPr>
          <w:rFonts w:asciiTheme="minorHAnsi" w:hAnsiTheme="minorHAnsi" w:cstheme="minorHAnsi"/>
          <w:sz w:val="24"/>
          <w:szCs w:val="24"/>
        </w:rPr>
        <w:t>, or DVM</w:t>
      </w:r>
      <w:r w:rsidR="001C5BB3">
        <w:rPr>
          <w:rFonts w:asciiTheme="minorHAnsi" w:hAnsiTheme="minorHAnsi" w:cstheme="minorHAnsi"/>
          <w:sz w:val="24"/>
          <w:szCs w:val="24"/>
        </w:rPr>
        <w:t>*</w:t>
      </w:r>
      <w:r w:rsidRPr="007E5E93">
        <w:rPr>
          <w:rFonts w:asciiTheme="minorHAnsi" w:hAnsiTheme="minorHAnsi" w:cstheme="minorHAnsi"/>
          <w:sz w:val="24"/>
          <w:szCs w:val="24"/>
        </w:rPr>
        <w:t xml:space="preserve">) in a scientific discipline such as biology, microbiology, chemistry or medicine; or a </w:t>
      </w:r>
      <w:r w:rsidR="007E5E93" w:rsidRPr="007E5E93">
        <w:rPr>
          <w:rFonts w:asciiTheme="minorHAnsi" w:hAnsiTheme="minorHAnsi" w:cstheme="minorHAnsi"/>
          <w:sz w:val="24"/>
          <w:szCs w:val="24"/>
        </w:rPr>
        <w:t xml:space="preserve">combination of a </w:t>
      </w:r>
      <w:r w:rsidRPr="007E5E93">
        <w:rPr>
          <w:rFonts w:asciiTheme="minorHAnsi" w:hAnsiTheme="minorHAnsi" w:cstheme="minorHAnsi"/>
          <w:sz w:val="24"/>
          <w:szCs w:val="24"/>
        </w:rPr>
        <w:t>Masters</w:t>
      </w:r>
      <w:r w:rsidR="00B97ED0" w:rsidRPr="007E5E93">
        <w:rPr>
          <w:rFonts w:asciiTheme="minorHAnsi" w:hAnsiTheme="minorHAnsi" w:cstheme="minorHAnsi"/>
          <w:sz w:val="24"/>
          <w:szCs w:val="24"/>
        </w:rPr>
        <w:t>’</w:t>
      </w:r>
      <w:r w:rsidRPr="007E5E93">
        <w:rPr>
          <w:rFonts w:asciiTheme="minorHAnsi" w:hAnsiTheme="minorHAnsi" w:cstheme="minorHAnsi"/>
          <w:sz w:val="24"/>
          <w:szCs w:val="24"/>
        </w:rPr>
        <w:t xml:space="preserve"> </w:t>
      </w:r>
      <w:r w:rsidR="00B97ED0" w:rsidRPr="007E5E93">
        <w:rPr>
          <w:rFonts w:asciiTheme="minorHAnsi" w:hAnsiTheme="minorHAnsi" w:cstheme="minorHAnsi"/>
          <w:sz w:val="24"/>
          <w:szCs w:val="24"/>
        </w:rPr>
        <w:t xml:space="preserve">or Bachelors’ </w:t>
      </w:r>
      <w:r w:rsidRPr="007E5E93">
        <w:rPr>
          <w:rFonts w:asciiTheme="minorHAnsi" w:hAnsiTheme="minorHAnsi" w:cstheme="minorHAnsi"/>
          <w:sz w:val="24"/>
          <w:szCs w:val="24"/>
        </w:rPr>
        <w:t xml:space="preserve">degree in a scientific discipline such as biology, microbiology or chemistry and </w:t>
      </w:r>
      <w:r w:rsidR="007E5E93" w:rsidRPr="007E5E93">
        <w:rPr>
          <w:rFonts w:asciiTheme="minorHAnsi" w:hAnsiTheme="minorHAnsi" w:cstheme="minorHAnsi"/>
          <w:sz w:val="24"/>
          <w:szCs w:val="24"/>
        </w:rPr>
        <w:t>2</w:t>
      </w:r>
      <w:r w:rsidRPr="007E5E93">
        <w:rPr>
          <w:rFonts w:asciiTheme="minorHAnsi" w:hAnsiTheme="minorHAnsi" w:cstheme="minorHAnsi"/>
          <w:sz w:val="24"/>
          <w:szCs w:val="24"/>
        </w:rPr>
        <w:t xml:space="preserve"> or more years of </w:t>
      </w:r>
      <w:r w:rsidR="007E5E93" w:rsidRPr="007E5E93">
        <w:rPr>
          <w:rFonts w:asciiTheme="minorHAnsi" w:hAnsiTheme="minorHAnsi" w:cstheme="minorHAnsi"/>
          <w:sz w:val="24"/>
          <w:szCs w:val="24"/>
        </w:rPr>
        <w:t xml:space="preserve">high-complexity laboratory testing experience in a </w:t>
      </w:r>
      <w:r w:rsidRPr="007E5E93">
        <w:rPr>
          <w:rFonts w:asciiTheme="minorHAnsi" w:hAnsiTheme="minorHAnsi" w:cstheme="minorHAnsi"/>
          <w:sz w:val="24"/>
          <w:szCs w:val="24"/>
        </w:rPr>
        <w:t>California Public Health Laboratory</w:t>
      </w:r>
      <w:r w:rsidR="00506635">
        <w:rPr>
          <w:rFonts w:asciiTheme="minorHAnsi" w:hAnsiTheme="minorHAnsi" w:cstheme="minorHAnsi"/>
          <w:sz w:val="24"/>
          <w:szCs w:val="24"/>
        </w:rPr>
        <w:t>, i</w:t>
      </w:r>
      <w:r w:rsidR="007E5E93">
        <w:rPr>
          <w:rFonts w:asciiTheme="minorHAnsi" w:hAnsiTheme="minorHAnsi" w:cstheme="minorHAnsi"/>
          <w:sz w:val="24"/>
          <w:szCs w:val="24"/>
        </w:rPr>
        <w:t>ncluding experience</w:t>
      </w:r>
      <w:r w:rsidRPr="007E5E93">
        <w:rPr>
          <w:rFonts w:asciiTheme="minorHAnsi" w:hAnsiTheme="minorHAnsi" w:cstheme="minorHAnsi"/>
          <w:sz w:val="24"/>
          <w:szCs w:val="24"/>
        </w:rPr>
        <w:t xml:space="preserve"> </w:t>
      </w:r>
      <w:r w:rsidR="007E5E93">
        <w:rPr>
          <w:rFonts w:asciiTheme="minorHAnsi" w:hAnsiTheme="minorHAnsi" w:cstheme="minorHAnsi"/>
          <w:sz w:val="24"/>
          <w:szCs w:val="24"/>
        </w:rPr>
        <w:t>as a</w:t>
      </w:r>
      <w:r w:rsidR="00286253">
        <w:rPr>
          <w:rFonts w:asciiTheme="minorHAnsi" w:hAnsiTheme="minorHAnsi" w:cstheme="minorHAnsi"/>
          <w:sz w:val="24"/>
          <w:szCs w:val="24"/>
        </w:rPr>
        <w:t xml:space="preserve"> PHL </w:t>
      </w:r>
      <w:r w:rsidR="00B97ED0" w:rsidRPr="007E5E93">
        <w:rPr>
          <w:rFonts w:asciiTheme="minorHAnsi" w:hAnsiTheme="minorHAnsi" w:cstheme="minorHAnsi"/>
          <w:sz w:val="24"/>
          <w:szCs w:val="24"/>
        </w:rPr>
        <w:t xml:space="preserve">Assistant Director, </w:t>
      </w:r>
      <w:r w:rsidRPr="007E5E93">
        <w:rPr>
          <w:rFonts w:asciiTheme="minorHAnsi" w:hAnsiTheme="minorHAnsi" w:cstheme="minorHAnsi"/>
          <w:sz w:val="24"/>
          <w:szCs w:val="24"/>
        </w:rPr>
        <w:t xml:space="preserve">Manager or Supervisor. </w:t>
      </w:r>
      <w:r w:rsidR="00636C6E">
        <w:rPr>
          <w:rFonts w:asciiTheme="minorHAnsi" w:hAnsiTheme="minorHAnsi" w:cstheme="minorHAnsi"/>
          <w:sz w:val="24"/>
          <w:szCs w:val="24"/>
        </w:rPr>
        <w:t xml:space="preserve"> </w:t>
      </w:r>
      <w:r w:rsidR="001C5BB3">
        <w:rPr>
          <w:rFonts w:asciiTheme="minorHAnsi" w:hAnsiTheme="minorHAnsi" w:cstheme="minorHAnsi"/>
          <w:sz w:val="24"/>
          <w:szCs w:val="24"/>
        </w:rPr>
        <w:t>*</w:t>
      </w:r>
      <w:r w:rsidR="00636C6E" w:rsidRPr="00601E63">
        <w:rPr>
          <w:rFonts w:asciiTheme="minorHAnsi" w:hAnsiTheme="minorHAnsi" w:cstheme="minorHAnsi"/>
          <w:sz w:val="24"/>
          <w:szCs w:val="24"/>
        </w:rPr>
        <w:t>Applicants with an MD</w:t>
      </w:r>
      <w:r w:rsidR="001C5BB3">
        <w:rPr>
          <w:rFonts w:asciiTheme="minorHAnsi" w:hAnsiTheme="minorHAnsi" w:cstheme="minorHAnsi"/>
          <w:sz w:val="24"/>
          <w:szCs w:val="24"/>
        </w:rPr>
        <w:t>,</w:t>
      </w:r>
      <w:r w:rsidR="00636C6E" w:rsidRPr="00601E63">
        <w:rPr>
          <w:rFonts w:asciiTheme="minorHAnsi" w:hAnsiTheme="minorHAnsi" w:cstheme="minorHAnsi"/>
          <w:sz w:val="24"/>
          <w:szCs w:val="24"/>
        </w:rPr>
        <w:t xml:space="preserve"> DO </w:t>
      </w:r>
      <w:r w:rsidR="001C5BB3">
        <w:rPr>
          <w:rFonts w:asciiTheme="minorHAnsi" w:hAnsiTheme="minorHAnsi" w:cstheme="minorHAnsi"/>
          <w:sz w:val="24"/>
          <w:szCs w:val="24"/>
        </w:rPr>
        <w:t>or DVM must</w:t>
      </w:r>
      <w:r w:rsidR="00636C6E" w:rsidRPr="00601E63">
        <w:rPr>
          <w:rFonts w:asciiTheme="minorHAnsi" w:hAnsiTheme="minorHAnsi" w:cstheme="minorHAnsi"/>
          <w:sz w:val="24"/>
          <w:szCs w:val="24"/>
        </w:rPr>
        <w:t xml:space="preserve"> be licensed to practice in the state of California.</w:t>
      </w:r>
    </w:p>
    <w:p w14:paraId="046C41AA" w14:textId="481FD938" w:rsidR="00506635" w:rsidRDefault="00506635">
      <w:pPr>
        <w:spacing w:before="17" w:line="254" w:lineRule="auto"/>
        <w:ind w:left="100" w:right="139"/>
        <w:rPr>
          <w:rFonts w:asciiTheme="minorHAnsi" w:hAnsiTheme="minorHAnsi" w:cstheme="minorHAnsi"/>
          <w:sz w:val="24"/>
          <w:szCs w:val="24"/>
        </w:rPr>
      </w:pPr>
    </w:p>
    <w:p w14:paraId="08DD179B" w14:textId="77D21169" w:rsidR="00506635" w:rsidRPr="00023AC7" w:rsidRDefault="00506635" w:rsidP="00023AC7">
      <w:pPr>
        <w:spacing w:before="17" w:line="254" w:lineRule="auto"/>
        <w:ind w:left="100" w:right="139"/>
        <w:rPr>
          <w:rFonts w:asciiTheme="minorHAnsi" w:hAnsiTheme="minorHAnsi" w:cs="Calibri (Body)"/>
          <w:sz w:val="24"/>
        </w:rPr>
      </w:pPr>
      <w:r w:rsidRPr="00023AC7">
        <w:rPr>
          <w:rFonts w:asciiTheme="minorHAnsi" w:hAnsiTheme="minorHAnsi" w:cs="Calibri (Body)"/>
          <w:sz w:val="24"/>
        </w:rPr>
        <w:t xml:space="preserve">Applicants with a Master’s or Bachelor’s degree </w:t>
      </w:r>
      <w:r w:rsidR="00023AC7" w:rsidRPr="00023AC7">
        <w:rPr>
          <w:rFonts w:asciiTheme="minorHAnsi" w:hAnsiTheme="minorHAnsi" w:cs="Calibri (Body)"/>
          <w:sz w:val="24"/>
        </w:rPr>
        <w:t xml:space="preserve">are accepted on the basis of their enrollment in an accredited United States university graduate program to meet </w:t>
      </w:r>
      <w:r w:rsidR="00D37791">
        <w:rPr>
          <w:rFonts w:asciiTheme="minorHAnsi" w:hAnsiTheme="minorHAnsi" w:cs="Calibri (Body)"/>
          <w:sz w:val="24"/>
        </w:rPr>
        <w:t xml:space="preserve">the </w:t>
      </w:r>
      <w:r w:rsidR="00023AC7" w:rsidRPr="00023AC7">
        <w:rPr>
          <w:rFonts w:asciiTheme="minorHAnsi" w:hAnsiTheme="minorHAnsi" w:cs="Calibri (Body)"/>
          <w:sz w:val="24"/>
        </w:rPr>
        <w:t xml:space="preserve">education and training requirements for approved certification boards for Laboratory Directors of High Complexity Testing. At this time, the only </w:t>
      </w:r>
      <w:r w:rsidR="00D37791">
        <w:rPr>
          <w:rFonts w:asciiTheme="minorHAnsi" w:hAnsiTheme="minorHAnsi" w:cs="Calibri (Body)"/>
          <w:sz w:val="24"/>
        </w:rPr>
        <w:t xml:space="preserve">online </w:t>
      </w:r>
      <w:r w:rsidR="00023AC7" w:rsidRPr="00023AC7">
        <w:rPr>
          <w:rFonts w:asciiTheme="minorHAnsi" w:hAnsiTheme="minorHAnsi" w:cs="Calibri (Body)"/>
          <w:sz w:val="24"/>
        </w:rPr>
        <w:t>graduate program meeting th</w:t>
      </w:r>
      <w:r w:rsidR="00D37791">
        <w:rPr>
          <w:rFonts w:asciiTheme="minorHAnsi" w:hAnsiTheme="minorHAnsi" w:cs="Calibri (Body)"/>
          <w:sz w:val="24"/>
        </w:rPr>
        <w:t>ese</w:t>
      </w:r>
      <w:r w:rsidR="00023AC7" w:rsidRPr="00023AC7">
        <w:rPr>
          <w:rFonts w:asciiTheme="minorHAnsi" w:hAnsiTheme="minorHAnsi" w:cs="Calibri (Body)"/>
          <w:sz w:val="24"/>
        </w:rPr>
        <w:t xml:space="preserve"> requirement</w:t>
      </w:r>
      <w:r w:rsidR="00D37791">
        <w:rPr>
          <w:rFonts w:asciiTheme="minorHAnsi" w:hAnsiTheme="minorHAnsi" w:cs="Calibri (Body)"/>
          <w:sz w:val="24"/>
        </w:rPr>
        <w:t>s</w:t>
      </w:r>
      <w:r w:rsidR="00023AC7" w:rsidRPr="00023AC7">
        <w:rPr>
          <w:rFonts w:asciiTheme="minorHAnsi" w:hAnsiTheme="minorHAnsi" w:cs="Calibri (Body)"/>
          <w:sz w:val="24"/>
        </w:rPr>
        <w:t xml:space="preserve"> specifically is the </w:t>
      </w:r>
      <w:r w:rsidR="00023AC7">
        <w:rPr>
          <w:rFonts w:asciiTheme="minorHAnsi" w:hAnsiTheme="minorHAnsi" w:cs="Calibri (Body)"/>
          <w:sz w:val="24"/>
        </w:rPr>
        <w:t>U</w:t>
      </w:r>
      <w:r w:rsidR="00D37791">
        <w:rPr>
          <w:rFonts w:asciiTheme="minorHAnsi" w:hAnsiTheme="minorHAnsi" w:cs="Calibri (Body)"/>
          <w:sz w:val="24"/>
        </w:rPr>
        <w:t xml:space="preserve">niversity of South </w:t>
      </w:r>
      <w:r w:rsidR="00023AC7">
        <w:rPr>
          <w:rFonts w:asciiTheme="minorHAnsi" w:hAnsiTheme="minorHAnsi" w:cs="Calibri (Body)"/>
          <w:sz w:val="24"/>
        </w:rPr>
        <w:t>F</w:t>
      </w:r>
      <w:r w:rsidR="00D37791">
        <w:rPr>
          <w:rFonts w:asciiTheme="minorHAnsi" w:hAnsiTheme="minorHAnsi" w:cs="Calibri (Body)"/>
          <w:sz w:val="24"/>
        </w:rPr>
        <w:t>lorida</w:t>
      </w:r>
      <w:r w:rsidR="00023AC7" w:rsidRPr="00023AC7">
        <w:rPr>
          <w:rFonts w:asciiTheme="minorHAnsi" w:hAnsiTheme="minorHAnsi" w:cs="Calibri (Body)"/>
          <w:sz w:val="24"/>
        </w:rPr>
        <w:t xml:space="preserve"> </w:t>
      </w:r>
      <w:proofErr w:type="spellStart"/>
      <w:r w:rsidR="00023AC7" w:rsidRPr="00023AC7">
        <w:rPr>
          <w:rFonts w:asciiTheme="minorHAnsi" w:hAnsiTheme="minorHAnsi" w:cs="Calibri (Body)"/>
          <w:sz w:val="24"/>
        </w:rPr>
        <w:t>DrPH</w:t>
      </w:r>
      <w:proofErr w:type="spellEnd"/>
      <w:r w:rsidR="00023AC7" w:rsidRPr="00023AC7">
        <w:rPr>
          <w:rFonts w:asciiTheme="minorHAnsi" w:hAnsiTheme="minorHAnsi" w:cs="Calibri (Body)"/>
          <w:sz w:val="24"/>
        </w:rPr>
        <w:t xml:space="preserve"> </w:t>
      </w:r>
      <w:r w:rsidR="00D37791">
        <w:rPr>
          <w:rFonts w:asciiTheme="minorHAnsi" w:hAnsiTheme="minorHAnsi" w:cs="Calibri (Body)"/>
          <w:sz w:val="24"/>
        </w:rPr>
        <w:t xml:space="preserve">in </w:t>
      </w:r>
      <w:r w:rsidR="00023AC7" w:rsidRPr="00023AC7">
        <w:rPr>
          <w:rFonts w:asciiTheme="minorHAnsi" w:hAnsiTheme="minorHAnsi" w:cs="Calibri (Body)"/>
          <w:sz w:val="24"/>
        </w:rPr>
        <w:t>Public Health and Clinical Laboratory Science and Practice</w:t>
      </w:r>
      <w:r w:rsidR="00023AC7">
        <w:rPr>
          <w:rFonts w:asciiTheme="minorHAnsi" w:hAnsiTheme="minorHAnsi" w:cs="Calibri (Body)"/>
          <w:sz w:val="24"/>
        </w:rPr>
        <w:t xml:space="preserve">. </w:t>
      </w:r>
      <w:r w:rsidR="00D37791">
        <w:rPr>
          <w:rFonts w:asciiTheme="minorHAnsi" w:hAnsiTheme="minorHAnsi" w:cs="Calibri (Body)"/>
          <w:sz w:val="24"/>
        </w:rPr>
        <w:t>Applica</w:t>
      </w:r>
      <w:r w:rsidR="00054E7C">
        <w:rPr>
          <w:rFonts w:asciiTheme="minorHAnsi" w:hAnsiTheme="minorHAnsi" w:cs="Calibri (Body)"/>
          <w:sz w:val="24"/>
        </w:rPr>
        <w:t xml:space="preserve">tions </w:t>
      </w:r>
      <w:r w:rsidR="00D37791">
        <w:rPr>
          <w:rFonts w:asciiTheme="minorHAnsi" w:hAnsiTheme="minorHAnsi" w:cs="Calibri (Body)"/>
          <w:sz w:val="24"/>
        </w:rPr>
        <w:t xml:space="preserve">to enroll in graduate </w:t>
      </w:r>
      <w:r w:rsidR="00023AC7">
        <w:rPr>
          <w:rFonts w:asciiTheme="minorHAnsi" w:hAnsiTheme="minorHAnsi" w:cs="Calibri (Body)"/>
          <w:sz w:val="24"/>
        </w:rPr>
        <w:t xml:space="preserve">programs </w:t>
      </w:r>
      <w:r w:rsidR="00D37791">
        <w:rPr>
          <w:rFonts w:asciiTheme="minorHAnsi" w:hAnsiTheme="minorHAnsi" w:cs="Calibri (Body)"/>
          <w:sz w:val="24"/>
        </w:rPr>
        <w:t>that are not specifically designed to meet certification board requirements will need to be vetted by the LabAspire Committee and</w:t>
      </w:r>
      <w:r w:rsidR="00023AC7">
        <w:rPr>
          <w:rFonts w:asciiTheme="minorHAnsi" w:hAnsiTheme="minorHAnsi" w:cs="Calibri (Body)"/>
          <w:sz w:val="24"/>
        </w:rPr>
        <w:t xml:space="preserve"> approved on a case-by-case basis</w:t>
      </w:r>
      <w:r w:rsidR="00D37791">
        <w:rPr>
          <w:rFonts w:asciiTheme="minorHAnsi" w:hAnsiTheme="minorHAnsi" w:cs="Calibri (Body)"/>
          <w:sz w:val="24"/>
        </w:rPr>
        <w:t>.</w:t>
      </w:r>
    </w:p>
    <w:p w14:paraId="4D7B6EE1" w14:textId="71F8E7BF" w:rsidR="007E5E93" w:rsidRDefault="007E5E93">
      <w:pPr>
        <w:spacing w:before="17" w:line="254" w:lineRule="auto"/>
        <w:ind w:left="100" w:right="139"/>
        <w:rPr>
          <w:rFonts w:asciiTheme="minorHAnsi" w:hAnsiTheme="minorHAnsi" w:cstheme="minorHAnsi"/>
          <w:sz w:val="24"/>
          <w:szCs w:val="24"/>
        </w:rPr>
      </w:pPr>
    </w:p>
    <w:p w14:paraId="3B845D68" w14:textId="757B6E14" w:rsidR="00A73218" w:rsidRPr="00470926" w:rsidRDefault="00601E63">
      <w:pPr>
        <w:spacing w:before="17" w:line="254" w:lineRule="auto"/>
        <w:ind w:left="100" w:right="139"/>
        <w:rPr>
          <w:rFonts w:asciiTheme="minorHAnsi" w:hAnsiTheme="minorHAnsi" w:cs="Calibri (Body)"/>
          <w:sz w:val="24"/>
        </w:rPr>
      </w:pPr>
      <w:r>
        <w:rPr>
          <w:rFonts w:asciiTheme="minorHAnsi" w:hAnsiTheme="minorHAnsi" w:cs="Calibri (Body)"/>
          <w:sz w:val="24"/>
        </w:rPr>
        <w:t>LabAspire</w:t>
      </w:r>
      <w:r w:rsidRPr="00470926">
        <w:rPr>
          <w:rFonts w:asciiTheme="minorHAnsi" w:hAnsiTheme="minorHAnsi" w:cs="Calibri (Body)"/>
          <w:sz w:val="24"/>
        </w:rPr>
        <w:t xml:space="preserve"> </w:t>
      </w:r>
      <w:r>
        <w:rPr>
          <w:rFonts w:asciiTheme="minorHAnsi" w:hAnsiTheme="minorHAnsi" w:cs="Calibri (Body)"/>
          <w:sz w:val="24"/>
        </w:rPr>
        <w:t>F</w:t>
      </w:r>
      <w:r w:rsidR="00CF2DAF" w:rsidRPr="00470926">
        <w:rPr>
          <w:rFonts w:asciiTheme="minorHAnsi" w:hAnsiTheme="minorHAnsi" w:cs="Calibri (Body)"/>
          <w:sz w:val="24"/>
        </w:rPr>
        <w:t xml:space="preserve">ellowships renew every year. </w:t>
      </w:r>
      <w:r>
        <w:rPr>
          <w:rFonts w:asciiTheme="minorHAnsi" w:hAnsiTheme="minorHAnsi" w:cs="Calibri (Body)"/>
          <w:sz w:val="24"/>
        </w:rPr>
        <w:t xml:space="preserve"> </w:t>
      </w:r>
      <w:r w:rsidR="002B49E3">
        <w:rPr>
          <w:rFonts w:asciiTheme="minorHAnsi" w:hAnsiTheme="minorHAnsi" w:cs="Calibri (Body)"/>
          <w:sz w:val="24"/>
        </w:rPr>
        <w:t>F</w:t>
      </w:r>
      <w:r w:rsidR="00CF2DAF" w:rsidRPr="00470926">
        <w:rPr>
          <w:rFonts w:asciiTheme="minorHAnsi" w:hAnsiTheme="minorHAnsi" w:cs="Calibri (Body)"/>
          <w:sz w:val="24"/>
        </w:rPr>
        <w:t>ellows will be required to</w:t>
      </w:r>
      <w:r w:rsidR="00054E7C">
        <w:rPr>
          <w:rFonts w:asciiTheme="minorHAnsi" w:hAnsiTheme="minorHAnsi" w:cs="Calibri (Body)"/>
          <w:sz w:val="24"/>
        </w:rPr>
        <w:t xml:space="preserve"> provide progress reports,</w:t>
      </w:r>
      <w:r w:rsidR="00CF2DAF" w:rsidRPr="00470926">
        <w:rPr>
          <w:rFonts w:asciiTheme="minorHAnsi" w:hAnsiTheme="minorHAnsi" w:cs="Calibri (Body)"/>
          <w:sz w:val="24"/>
        </w:rPr>
        <w:t xml:space="preserve"> </w:t>
      </w:r>
      <w:r w:rsidR="006D41C0">
        <w:rPr>
          <w:rFonts w:asciiTheme="minorHAnsi" w:hAnsiTheme="minorHAnsi" w:cs="Calibri (Body)"/>
          <w:sz w:val="24"/>
        </w:rPr>
        <w:t xml:space="preserve">which may include academic transcripts; </w:t>
      </w:r>
      <w:r w:rsidR="00CF2DAF" w:rsidRPr="00470926">
        <w:rPr>
          <w:rFonts w:asciiTheme="minorHAnsi" w:hAnsiTheme="minorHAnsi" w:cs="Calibri (Body)"/>
          <w:sz w:val="24"/>
        </w:rPr>
        <w:t xml:space="preserve">take </w:t>
      </w:r>
      <w:r w:rsidR="00286253" w:rsidRPr="00470926">
        <w:rPr>
          <w:rFonts w:asciiTheme="minorHAnsi" w:hAnsiTheme="minorHAnsi" w:cs="Calibri (Body)"/>
          <w:sz w:val="24"/>
        </w:rPr>
        <w:t xml:space="preserve">board </w:t>
      </w:r>
      <w:r w:rsidR="00CF2DAF" w:rsidRPr="00470926">
        <w:rPr>
          <w:rFonts w:asciiTheme="minorHAnsi" w:hAnsiTheme="minorHAnsi" w:cs="Calibri (Body)"/>
          <w:sz w:val="24"/>
        </w:rPr>
        <w:t xml:space="preserve">certification </w:t>
      </w:r>
      <w:r w:rsidR="00286253">
        <w:rPr>
          <w:rFonts w:asciiTheme="minorHAnsi" w:hAnsiTheme="minorHAnsi" w:cs="Calibri (Body)"/>
          <w:sz w:val="24"/>
        </w:rPr>
        <w:t xml:space="preserve">exams </w:t>
      </w:r>
      <w:r w:rsidR="00CF2DAF" w:rsidRPr="00470926">
        <w:rPr>
          <w:rFonts w:asciiTheme="minorHAnsi" w:hAnsiTheme="minorHAnsi" w:cs="Calibri (Body)"/>
          <w:sz w:val="24"/>
        </w:rPr>
        <w:t>for Laboratory Directors of High Complexity Testing, such as the American Board of Bioanalysis (ABB) or American Board of Medical Microbiology (ABMM)</w:t>
      </w:r>
      <w:r w:rsidR="006D41C0">
        <w:rPr>
          <w:rFonts w:asciiTheme="minorHAnsi" w:hAnsiTheme="minorHAnsi" w:cs="Calibri (Body)"/>
          <w:sz w:val="24"/>
        </w:rPr>
        <w:t>;</w:t>
      </w:r>
      <w:r w:rsidR="00CF2DAF" w:rsidRPr="00470926">
        <w:rPr>
          <w:rFonts w:asciiTheme="minorHAnsi" w:hAnsiTheme="minorHAnsi" w:cs="Calibri (Body)"/>
          <w:sz w:val="24"/>
        </w:rPr>
        <w:t xml:space="preserve"> and meet program benchmarks to continue in the program. CDPH-LFS will assist with </w:t>
      </w:r>
      <w:r w:rsidR="006D41C0">
        <w:rPr>
          <w:rFonts w:asciiTheme="minorHAnsi" w:hAnsiTheme="minorHAnsi" w:cs="Calibri (Body)"/>
          <w:sz w:val="24"/>
        </w:rPr>
        <w:t>regulatory</w:t>
      </w:r>
      <w:r w:rsidR="00CF2DAF" w:rsidRPr="00470926">
        <w:rPr>
          <w:rFonts w:asciiTheme="minorHAnsi" w:hAnsiTheme="minorHAnsi" w:cs="Calibri (Body)"/>
          <w:sz w:val="24"/>
        </w:rPr>
        <w:t xml:space="preserve"> compliance by reviewing Fellows’ qualifications for board eligibility</w:t>
      </w:r>
      <w:r w:rsidR="006D41C0">
        <w:rPr>
          <w:rFonts w:asciiTheme="minorHAnsi" w:hAnsiTheme="minorHAnsi" w:cs="Calibri (Body)"/>
          <w:sz w:val="24"/>
        </w:rPr>
        <w:t xml:space="preserve"> as needed.</w:t>
      </w:r>
      <w:bookmarkStart w:id="0" w:name="_GoBack"/>
      <w:bookmarkEnd w:id="0"/>
    </w:p>
    <w:p w14:paraId="60002271" w14:textId="77777777" w:rsidR="00A73218" w:rsidRPr="00D37791" w:rsidRDefault="00A73218" w:rsidP="00D37791">
      <w:pPr>
        <w:spacing w:before="17" w:line="254" w:lineRule="auto"/>
        <w:ind w:left="100" w:right="139"/>
        <w:rPr>
          <w:rFonts w:asciiTheme="minorHAnsi" w:hAnsiTheme="minorHAnsi" w:cs="Calibri (Body)"/>
          <w:sz w:val="24"/>
        </w:rPr>
      </w:pPr>
    </w:p>
    <w:p w14:paraId="3804F514" w14:textId="508DA1BB" w:rsidR="00A73218" w:rsidRDefault="00CF2DAF" w:rsidP="00D37791">
      <w:pPr>
        <w:spacing w:before="17" w:line="254" w:lineRule="auto"/>
        <w:ind w:left="100" w:right="139"/>
        <w:rPr>
          <w:rFonts w:asciiTheme="minorHAnsi" w:hAnsiTheme="minorHAnsi" w:cs="Calibri (Body)"/>
          <w:sz w:val="24"/>
        </w:rPr>
      </w:pPr>
      <w:r w:rsidRPr="00D37791">
        <w:rPr>
          <w:rFonts w:asciiTheme="minorHAnsi" w:hAnsiTheme="minorHAnsi" w:cs="Calibri (Body)"/>
          <w:sz w:val="24"/>
        </w:rPr>
        <w:t>For more information about approved certification boards for Laboratory Directors of High Complexity Testing:</w:t>
      </w:r>
      <w:r w:rsidR="00D37791">
        <w:rPr>
          <w:rFonts w:asciiTheme="minorHAnsi" w:hAnsiTheme="minorHAnsi" w:cs="Calibri (Body)"/>
          <w:sz w:val="24"/>
        </w:rPr>
        <w:t xml:space="preserve"> </w:t>
      </w:r>
      <w:r w:rsidRPr="00D37791">
        <w:rPr>
          <w:rFonts w:asciiTheme="minorHAnsi" w:hAnsiTheme="minorHAnsi" w:cs="Calibri (Body)"/>
          <w:color w:val="0432FF"/>
          <w:sz w:val="24"/>
        </w:rPr>
        <w:t>https://</w:t>
      </w:r>
      <w:hyperlink r:id="rId7">
        <w:r w:rsidRPr="00D37791">
          <w:rPr>
            <w:rFonts w:asciiTheme="minorHAnsi" w:hAnsiTheme="minorHAnsi" w:cs="Calibri (Body)"/>
            <w:color w:val="0432FF"/>
            <w:sz w:val="24"/>
          </w:rPr>
          <w:t>www.cms.gov/Regulations-and-Guidance/Legislation/CLIA/Certification_Boards_Laboratory_Directors.html</w:t>
        </w:r>
      </w:hyperlink>
    </w:p>
    <w:p w14:paraId="648251D5" w14:textId="77777777" w:rsidR="00D37791" w:rsidRPr="00D37791" w:rsidRDefault="00D37791" w:rsidP="00D37791">
      <w:pPr>
        <w:spacing w:before="17" w:line="254" w:lineRule="auto"/>
        <w:ind w:left="100" w:right="139"/>
        <w:rPr>
          <w:rFonts w:asciiTheme="minorHAnsi" w:hAnsiTheme="minorHAnsi" w:cs="Calibri (Body)"/>
          <w:sz w:val="24"/>
        </w:rPr>
      </w:pPr>
    </w:p>
    <w:p w14:paraId="38B18AAC" w14:textId="77777777" w:rsidR="00A73218" w:rsidRPr="00470926" w:rsidRDefault="00CF2DAF">
      <w:pPr>
        <w:pStyle w:val="Heading1"/>
        <w:rPr>
          <w:rFonts w:asciiTheme="minorHAnsi" w:hAnsiTheme="minorHAnsi" w:cs="Calibri (Body)"/>
        </w:rPr>
      </w:pPr>
      <w:r w:rsidRPr="00470926">
        <w:rPr>
          <w:rFonts w:asciiTheme="minorHAnsi" w:hAnsiTheme="minorHAnsi" w:cs="Calibri (Body)"/>
          <w:color w:val="001F5F"/>
        </w:rPr>
        <w:t>Application Process</w:t>
      </w:r>
    </w:p>
    <w:p w14:paraId="0E21AF12" w14:textId="656A3242" w:rsidR="00A73218" w:rsidRPr="001C5BB3" w:rsidRDefault="00CF2DAF">
      <w:pPr>
        <w:pStyle w:val="BodyText"/>
        <w:spacing w:line="254" w:lineRule="auto"/>
        <w:ind w:left="100"/>
        <w:rPr>
          <w:rFonts w:asciiTheme="minorHAnsi" w:hAnsiTheme="minorHAnsi" w:cs="Calibri (Body)"/>
        </w:rPr>
      </w:pPr>
      <w:r w:rsidRPr="00470926">
        <w:rPr>
          <w:rFonts w:asciiTheme="minorHAnsi" w:hAnsiTheme="minorHAnsi" w:cs="Calibri (Body)"/>
        </w:rPr>
        <w:t xml:space="preserve">Application forms and instructions are available on the California Association of Public Health Laboratory Directors (CAPHLD) </w:t>
      </w:r>
      <w:r w:rsidRPr="001C5BB3">
        <w:rPr>
          <w:rFonts w:asciiTheme="minorHAnsi" w:hAnsiTheme="minorHAnsi" w:cs="Calibri (Body)"/>
        </w:rPr>
        <w:t xml:space="preserve">website, </w:t>
      </w:r>
      <w:hyperlink r:id="rId8" w:history="1">
        <w:r w:rsidR="00702C8A" w:rsidRPr="001C5BB3">
          <w:rPr>
            <w:rStyle w:val="Hyperlink"/>
            <w:rFonts w:asciiTheme="minorHAnsi" w:hAnsiTheme="minorHAnsi"/>
          </w:rPr>
          <w:t>www.CAPHLD.org</w:t>
        </w:r>
      </w:hyperlink>
      <w:r w:rsidR="00702C8A" w:rsidRPr="001C5BB3">
        <w:rPr>
          <w:rFonts w:asciiTheme="minorHAnsi" w:hAnsiTheme="minorHAnsi"/>
        </w:rPr>
        <w:t xml:space="preserve"> </w:t>
      </w:r>
      <w:r w:rsidRPr="001C5BB3">
        <w:rPr>
          <w:rFonts w:asciiTheme="minorHAnsi" w:hAnsiTheme="minorHAnsi" w:cs="Calibri (Body)"/>
        </w:rPr>
        <w:t>or by request from</w:t>
      </w:r>
    </w:p>
    <w:p w14:paraId="410A1924" w14:textId="24CEF37C" w:rsidR="00A73218" w:rsidRPr="00470926" w:rsidRDefault="00460EA1">
      <w:pPr>
        <w:pStyle w:val="BodyText"/>
        <w:spacing w:before="43" w:line="254" w:lineRule="auto"/>
        <w:ind w:left="100" w:right="315"/>
        <w:rPr>
          <w:rFonts w:asciiTheme="minorHAnsi" w:hAnsiTheme="minorHAnsi" w:cs="Calibri (Body)"/>
        </w:rPr>
      </w:pPr>
      <w:hyperlink r:id="rId9">
        <w:r w:rsidR="00CF2DAF" w:rsidRPr="00636C6E">
          <w:rPr>
            <w:rFonts w:asciiTheme="minorHAnsi" w:hAnsiTheme="minorHAnsi" w:cs="Calibri (Body)"/>
            <w:color w:val="0432FF"/>
            <w:u w:val="single" w:color="0462C1"/>
          </w:rPr>
          <w:t>CAPHLD.LabAspire@gmail.com</w:t>
        </w:r>
      </w:hyperlink>
      <w:r w:rsidR="00CF2DAF" w:rsidRPr="00470926">
        <w:rPr>
          <w:rFonts w:asciiTheme="minorHAnsi" w:hAnsiTheme="minorHAnsi" w:cs="Calibri (Body)"/>
          <w:color w:val="0462C1"/>
        </w:rPr>
        <w:t xml:space="preserve"> </w:t>
      </w:r>
      <w:r w:rsidR="00CF2DAF" w:rsidRPr="008C353A">
        <w:rPr>
          <w:rFonts w:asciiTheme="minorHAnsi" w:hAnsiTheme="minorHAnsi" w:cs="Calibri (Body)"/>
        </w:rPr>
        <w:t xml:space="preserve">and </w:t>
      </w:r>
      <w:hyperlink r:id="rId10" w:history="1">
        <w:r w:rsidR="008C353A" w:rsidRPr="007256A1">
          <w:rPr>
            <w:rStyle w:val="Hyperlink"/>
            <w:rFonts w:asciiTheme="minorHAnsi" w:hAnsiTheme="minorHAnsi" w:cs="Calibri (Body)"/>
          </w:rPr>
          <w:t>Wil.Velasco@cdph.ca.gov</w:t>
        </w:r>
        <w:r w:rsidR="008C353A" w:rsidRPr="002B49E3">
          <w:rPr>
            <w:rStyle w:val="Hyperlink"/>
            <w:rFonts w:asciiTheme="minorHAnsi" w:hAnsiTheme="minorHAnsi" w:cs="Calibri (Body)"/>
            <w:color w:val="000000" w:themeColor="text1"/>
          </w:rPr>
          <w:t>.</w:t>
        </w:r>
      </w:hyperlink>
      <w:r w:rsidR="00CF2DAF" w:rsidRPr="00470926">
        <w:rPr>
          <w:rFonts w:asciiTheme="minorHAnsi" w:hAnsiTheme="minorHAnsi" w:cs="Calibri (Body)"/>
        </w:rPr>
        <w:t xml:space="preserve"> Applicants should submit electronic applications and materials to </w:t>
      </w:r>
      <w:hyperlink r:id="rId11">
        <w:r w:rsidR="00CF2DAF" w:rsidRPr="00636C6E">
          <w:rPr>
            <w:rFonts w:asciiTheme="minorHAnsi" w:hAnsiTheme="minorHAnsi" w:cs="Calibri (Body)"/>
            <w:color w:val="0000FF"/>
            <w:u w:val="single"/>
          </w:rPr>
          <w:t>CAPHLD.LabAspire@gmail.com</w:t>
        </w:r>
      </w:hyperlink>
      <w:r w:rsidR="002B49E3">
        <w:rPr>
          <w:rFonts w:asciiTheme="minorHAnsi" w:hAnsiTheme="minorHAnsi" w:cs="Calibri (Body)"/>
          <w:color w:val="0000FF"/>
          <w:u w:val="single"/>
        </w:rPr>
        <w:t xml:space="preserve">, </w:t>
      </w:r>
      <w:r w:rsidR="002B49E3" w:rsidRPr="002B49E3">
        <w:rPr>
          <w:rFonts w:asciiTheme="minorHAnsi" w:hAnsiTheme="minorHAnsi" w:cs="Calibri (Body)"/>
          <w:color w:val="0000FF"/>
          <w:u w:val="single"/>
        </w:rPr>
        <w:t>Wil.Velasco@cdph.ca.gov</w:t>
      </w:r>
      <w:r w:rsidR="00CF2DAF" w:rsidRPr="00702C8A">
        <w:rPr>
          <w:rFonts w:asciiTheme="minorHAnsi" w:hAnsiTheme="minorHAnsi" w:cs="Calibri (Body)"/>
          <w:color w:val="000000" w:themeColor="text1"/>
        </w:rPr>
        <w:t xml:space="preserve"> </w:t>
      </w:r>
      <w:r w:rsidR="00702C8A" w:rsidRPr="00702C8A">
        <w:rPr>
          <w:rFonts w:asciiTheme="minorHAnsi" w:hAnsiTheme="minorHAnsi" w:cs="Calibri (Body)"/>
          <w:color w:val="000000" w:themeColor="text1"/>
        </w:rPr>
        <w:t xml:space="preserve">and </w:t>
      </w:r>
      <w:hyperlink r:id="rId12" w:history="1">
        <w:r w:rsidR="00702C8A" w:rsidRPr="005B6182">
          <w:rPr>
            <w:rStyle w:val="Hyperlink"/>
            <w:rFonts w:asciiTheme="minorHAnsi" w:hAnsiTheme="minorHAnsi" w:cs="Calibri (Body)"/>
          </w:rPr>
          <w:t>Katya.Ledin@cdph.ca.gov</w:t>
        </w:r>
      </w:hyperlink>
      <w:r w:rsidR="00702C8A">
        <w:rPr>
          <w:rFonts w:asciiTheme="minorHAnsi" w:hAnsiTheme="minorHAnsi" w:cs="Calibri (Body)"/>
          <w:color w:val="0000FF"/>
        </w:rPr>
        <w:t xml:space="preserve"> </w:t>
      </w:r>
      <w:r w:rsidR="00CF2DAF" w:rsidRPr="00470926">
        <w:rPr>
          <w:rFonts w:asciiTheme="minorHAnsi" w:hAnsiTheme="minorHAnsi" w:cs="Calibri (Body)"/>
        </w:rPr>
        <w:t>by the application deadline</w:t>
      </w:r>
      <w:r w:rsidR="00286253">
        <w:rPr>
          <w:rFonts w:asciiTheme="minorHAnsi" w:hAnsiTheme="minorHAnsi" w:cs="Calibri (Body)"/>
        </w:rPr>
        <w:t xml:space="preserve"> of October 1</w:t>
      </w:r>
      <w:r w:rsidR="008C353A">
        <w:rPr>
          <w:rFonts w:asciiTheme="minorHAnsi" w:hAnsiTheme="minorHAnsi" w:cs="Calibri (Body)"/>
        </w:rPr>
        <w:t>6 in order to receive funding by January 1, 2024</w:t>
      </w:r>
      <w:r w:rsidR="00E672DD">
        <w:rPr>
          <w:rFonts w:asciiTheme="minorHAnsi" w:hAnsiTheme="minorHAnsi" w:cs="Calibri (Body)"/>
        </w:rPr>
        <w:t>.</w:t>
      </w:r>
      <w:r w:rsidR="008C353A">
        <w:rPr>
          <w:rFonts w:asciiTheme="minorHAnsi" w:hAnsiTheme="minorHAnsi" w:cs="Calibri (Body)"/>
        </w:rPr>
        <w:t xml:space="preserve">  </w:t>
      </w:r>
      <w:r w:rsidR="00636C6E">
        <w:rPr>
          <w:rFonts w:asciiTheme="minorHAnsi" w:hAnsiTheme="minorHAnsi" w:cs="Calibri (Body)"/>
        </w:rPr>
        <w:t xml:space="preserve">As long as funding is available, </w:t>
      </w:r>
      <w:r w:rsidR="008C353A">
        <w:rPr>
          <w:rFonts w:asciiTheme="minorHAnsi" w:hAnsiTheme="minorHAnsi" w:cs="Calibri (Body)"/>
        </w:rPr>
        <w:t xml:space="preserve">CDPH will continue to accept applications </w:t>
      </w:r>
      <w:r w:rsidR="00636C6E" w:rsidRPr="008353D7">
        <w:rPr>
          <w:rFonts w:asciiTheme="minorHAnsi" w:hAnsiTheme="minorHAnsi" w:cs="Calibri (Body)"/>
        </w:rPr>
        <w:t>on a</w:t>
      </w:r>
      <w:r w:rsidR="001C5BB3">
        <w:rPr>
          <w:rFonts w:asciiTheme="minorHAnsi" w:hAnsiTheme="minorHAnsi" w:cs="Calibri (Body)"/>
        </w:rPr>
        <w:t xml:space="preserve">n ongoing </w:t>
      </w:r>
      <w:r w:rsidR="00636C6E" w:rsidRPr="008353D7">
        <w:rPr>
          <w:rFonts w:asciiTheme="minorHAnsi" w:hAnsiTheme="minorHAnsi" w:cs="Calibri (Body)"/>
        </w:rPr>
        <w:t xml:space="preserve">basis through </w:t>
      </w:r>
      <w:r w:rsidR="001C5BB3">
        <w:rPr>
          <w:rFonts w:asciiTheme="minorHAnsi" w:hAnsiTheme="minorHAnsi" w:cs="Calibri (Body)"/>
        </w:rPr>
        <w:t>December</w:t>
      </w:r>
      <w:r w:rsidR="001C5BB3" w:rsidRPr="000716AF">
        <w:rPr>
          <w:rFonts w:asciiTheme="minorHAnsi" w:hAnsiTheme="minorHAnsi" w:cs="Calibri (Body)"/>
        </w:rPr>
        <w:t xml:space="preserve"> 31, 202</w:t>
      </w:r>
      <w:r w:rsidR="001C5BB3">
        <w:rPr>
          <w:rFonts w:asciiTheme="minorHAnsi" w:hAnsiTheme="minorHAnsi" w:cs="Calibri (Body)"/>
        </w:rPr>
        <w:t>5</w:t>
      </w:r>
      <w:r w:rsidR="00636C6E" w:rsidRPr="008353D7">
        <w:rPr>
          <w:rFonts w:asciiTheme="minorHAnsi" w:hAnsiTheme="minorHAnsi" w:cs="Calibri (Body)"/>
        </w:rPr>
        <w:t>.</w:t>
      </w:r>
    </w:p>
    <w:p w14:paraId="3B735B1C" w14:textId="77777777" w:rsidR="00A73218" w:rsidRPr="00470926" w:rsidRDefault="00A73218">
      <w:pPr>
        <w:pStyle w:val="BodyText"/>
        <w:spacing w:before="6"/>
        <w:rPr>
          <w:rFonts w:asciiTheme="minorHAnsi" w:hAnsiTheme="minorHAnsi" w:cs="Calibri (Body)"/>
          <w:sz w:val="25"/>
        </w:rPr>
      </w:pPr>
    </w:p>
    <w:p w14:paraId="537B23A0" w14:textId="00C4E912" w:rsidR="00A73218" w:rsidRPr="00470926" w:rsidRDefault="00CF2DAF">
      <w:pPr>
        <w:pStyle w:val="BodyText"/>
        <w:spacing w:before="0" w:line="254" w:lineRule="auto"/>
        <w:ind w:left="100"/>
        <w:rPr>
          <w:rFonts w:asciiTheme="minorHAnsi" w:hAnsiTheme="minorHAnsi" w:cs="Calibri (Body)"/>
        </w:rPr>
      </w:pPr>
      <w:r w:rsidRPr="00470926">
        <w:rPr>
          <w:rFonts w:asciiTheme="minorHAnsi" w:hAnsiTheme="minorHAnsi" w:cs="Calibri (Body)"/>
        </w:rPr>
        <w:t>Only complete applications will be reviewed. Applications will be reviewed by a panel representing CDPH and CAPHLD Committee members, which may contact Fellowship candidates and sponsoring laboratories for additional materials and interviews as needed.</w:t>
      </w:r>
      <w:r w:rsidR="00054E7C">
        <w:rPr>
          <w:rFonts w:asciiTheme="minorHAnsi" w:hAnsiTheme="minorHAnsi" w:cs="Calibri (Body)"/>
        </w:rPr>
        <w:t xml:space="preserve"> </w:t>
      </w:r>
      <w:r w:rsidR="00054E7C">
        <w:rPr>
          <w:rFonts w:asciiTheme="minorHAnsi" w:hAnsiTheme="minorHAnsi" w:cs="Calibri (Body)"/>
        </w:rPr>
        <w:t>The same form</w:t>
      </w:r>
      <w:r w:rsidR="00054E7C">
        <w:rPr>
          <w:rFonts w:asciiTheme="minorHAnsi" w:hAnsiTheme="minorHAnsi" w:cs="Calibri (Body)"/>
        </w:rPr>
        <w:t xml:space="preserve">s are </w:t>
      </w:r>
      <w:r w:rsidR="00054E7C">
        <w:rPr>
          <w:rFonts w:asciiTheme="minorHAnsi" w:hAnsiTheme="minorHAnsi" w:cs="Calibri (Body)"/>
        </w:rPr>
        <w:t xml:space="preserve">used </w:t>
      </w:r>
      <w:r w:rsidR="00054E7C">
        <w:rPr>
          <w:rFonts w:asciiTheme="minorHAnsi" w:hAnsiTheme="minorHAnsi" w:cs="Calibri (Body)"/>
        </w:rPr>
        <w:t xml:space="preserve">both </w:t>
      </w:r>
      <w:r w:rsidR="00054E7C">
        <w:rPr>
          <w:rFonts w:asciiTheme="minorHAnsi" w:hAnsiTheme="minorHAnsi" w:cs="Calibri (Body)"/>
        </w:rPr>
        <w:t>for new applications and annual renewals.</w:t>
      </w:r>
    </w:p>
    <w:p w14:paraId="3612A4E4" w14:textId="77777777" w:rsidR="00A73218" w:rsidRPr="00470926" w:rsidRDefault="00A73218">
      <w:pPr>
        <w:pStyle w:val="BodyText"/>
        <w:spacing w:before="10"/>
        <w:rPr>
          <w:rFonts w:asciiTheme="minorHAnsi" w:hAnsiTheme="minorHAnsi" w:cs="Calibri (Body)"/>
          <w:sz w:val="25"/>
        </w:rPr>
      </w:pPr>
    </w:p>
    <w:p w14:paraId="044C8AA9" w14:textId="281D8356" w:rsidR="00A73218" w:rsidRPr="00470926" w:rsidRDefault="00B84672">
      <w:pPr>
        <w:pStyle w:val="Heading1"/>
        <w:rPr>
          <w:rFonts w:asciiTheme="minorHAnsi" w:hAnsiTheme="minorHAnsi" w:cs="Calibri (Body)"/>
        </w:rPr>
      </w:pPr>
      <w:r>
        <w:rPr>
          <w:rFonts w:asciiTheme="minorHAnsi" w:hAnsiTheme="minorHAnsi" w:cs="Calibri (Body)"/>
          <w:color w:val="001F5F"/>
        </w:rPr>
        <w:t>LabAspire</w:t>
      </w:r>
      <w:r w:rsidR="00CF2DAF" w:rsidRPr="00470926">
        <w:rPr>
          <w:rFonts w:asciiTheme="minorHAnsi" w:hAnsiTheme="minorHAnsi" w:cs="Calibri (Body)"/>
          <w:color w:val="001F5F"/>
        </w:rPr>
        <w:t xml:space="preserve"> Fellowship Applications</w:t>
      </w:r>
    </w:p>
    <w:p w14:paraId="077021FB" w14:textId="217343AC" w:rsidR="00A73218" w:rsidRPr="00470926" w:rsidRDefault="00CF2DAF">
      <w:pPr>
        <w:pStyle w:val="BodyText"/>
        <w:spacing w:line="254" w:lineRule="auto"/>
        <w:ind w:left="100" w:right="178"/>
        <w:rPr>
          <w:rFonts w:asciiTheme="minorHAnsi" w:hAnsiTheme="minorHAnsi" w:cs="Calibri (Body)"/>
        </w:rPr>
      </w:pPr>
      <w:r w:rsidRPr="00B84672">
        <w:rPr>
          <w:rFonts w:asciiTheme="minorHAnsi" w:hAnsiTheme="minorHAnsi" w:cs="Calibri (Body)"/>
        </w:rPr>
        <w:t xml:space="preserve">The </w:t>
      </w:r>
      <w:r w:rsidR="00B84672" w:rsidRPr="00B84672">
        <w:rPr>
          <w:rFonts w:asciiTheme="minorHAnsi" w:hAnsiTheme="minorHAnsi" w:cs="Calibri (Body)"/>
        </w:rPr>
        <w:t>LabAspire</w:t>
      </w:r>
      <w:r w:rsidRPr="00B84672">
        <w:rPr>
          <w:rFonts w:asciiTheme="minorHAnsi" w:hAnsiTheme="minorHAnsi" w:cs="Calibri (Body)"/>
        </w:rPr>
        <w:t xml:space="preserve"> Fellowship</w:t>
      </w:r>
      <w:r w:rsidRPr="00470926">
        <w:rPr>
          <w:rFonts w:asciiTheme="minorHAnsi" w:hAnsiTheme="minorHAnsi" w:cs="Calibri (Body)"/>
        </w:rPr>
        <w:t xml:space="preserve"> application includes a narrative statement, a letter of recommendation and references, curriculum vitae, copies of licenses and certifications, copies of transcripts from all degree-granting institutions, and proof of US citizenship or permanent residency. It is the responsibility of the applicant to ensure all materials are received by </w:t>
      </w:r>
      <w:r w:rsidR="00636C6E">
        <w:rPr>
          <w:rFonts w:asciiTheme="minorHAnsi" w:hAnsiTheme="minorHAnsi" w:cs="Calibri (Body)"/>
        </w:rPr>
        <w:t xml:space="preserve">CDPH and </w:t>
      </w:r>
      <w:r w:rsidRPr="00470926">
        <w:rPr>
          <w:rFonts w:asciiTheme="minorHAnsi" w:hAnsiTheme="minorHAnsi" w:cs="Calibri (Body)"/>
        </w:rPr>
        <w:t>CAPHLD.</w:t>
      </w:r>
      <w:r w:rsidR="00054E7C">
        <w:rPr>
          <w:rFonts w:asciiTheme="minorHAnsi" w:hAnsiTheme="minorHAnsi" w:cs="Calibri (Body)"/>
        </w:rPr>
        <w:t xml:space="preserve">  </w:t>
      </w:r>
    </w:p>
    <w:p w14:paraId="73D45094" w14:textId="77777777" w:rsidR="00A73218" w:rsidRPr="00470926" w:rsidRDefault="00A73218">
      <w:pPr>
        <w:pStyle w:val="BodyText"/>
        <w:spacing w:before="6"/>
        <w:rPr>
          <w:rFonts w:asciiTheme="minorHAnsi" w:hAnsiTheme="minorHAnsi" w:cs="Calibri (Body)"/>
          <w:sz w:val="25"/>
        </w:rPr>
      </w:pPr>
    </w:p>
    <w:p w14:paraId="33243906" w14:textId="77777777" w:rsidR="00A73218" w:rsidRPr="00470926" w:rsidRDefault="00CF2DAF">
      <w:pPr>
        <w:pStyle w:val="Heading1"/>
        <w:rPr>
          <w:rFonts w:asciiTheme="minorHAnsi" w:hAnsiTheme="minorHAnsi" w:cs="Calibri (Body)"/>
        </w:rPr>
      </w:pPr>
      <w:r w:rsidRPr="00470926">
        <w:rPr>
          <w:rFonts w:asciiTheme="minorHAnsi" w:hAnsiTheme="minorHAnsi" w:cs="Calibri (Body)"/>
          <w:color w:val="001F5F"/>
        </w:rPr>
        <w:t>Sponsoring Laboratory Applications</w:t>
      </w:r>
    </w:p>
    <w:p w14:paraId="0FAC6D61" w14:textId="753B0ACB" w:rsidR="00A73218" w:rsidRPr="00470926" w:rsidRDefault="00CF2DAF">
      <w:pPr>
        <w:pStyle w:val="BodyText"/>
        <w:spacing w:line="254" w:lineRule="auto"/>
        <w:ind w:left="100" w:right="315"/>
        <w:rPr>
          <w:rFonts w:asciiTheme="minorHAnsi" w:hAnsiTheme="minorHAnsi" w:cs="Calibri (Body)"/>
        </w:rPr>
      </w:pPr>
      <w:r w:rsidRPr="00470926">
        <w:rPr>
          <w:rFonts w:asciiTheme="minorHAnsi" w:hAnsiTheme="minorHAnsi" w:cs="Calibri (Body)"/>
        </w:rPr>
        <w:t>The sponsoring laboratory application includes statement of intent, documentation of laboratory certification, training plan, training budget and letter of support from the local health jurisdiction.</w:t>
      </w:r>
    </w:p>
    <w:p w14:paraId="64ECDFAD" w14:textId="77777777" w:rsidR="00A73218" w:rsidRPr="00470926" w:rsidRDefault="00A73218">
      <w:pPr>
        <w:pStyle w:val="BodyText"/>
        <w:spacing w:before="9"/>
        <w:rPr>
          <w:rFonts w:asciiTheme="minorHAnsi" w:hAnsiTheme="minorHAnsi" w:cs="Calibri (Body)"/>
          <w:sz w:val="25"/>
        </w:rPr>
      </w:pPr>
    </w:p>
    <w:p w14:paraId="6E4DEDF3" w14:textId="77777777" w:rsidR="00A73218" w:rsidRPr="00470926" w:rsidRDefault="00CF2DAF">
      <w:pPr>
        <w:pStyle w:val="Heading1"/>
        <w:rPr>
          <w:rFonts w:asciiTheme="minorHAnsi" w:hAnsiTheme="minorHAnsi" w:cs="Calibri (Body)"/>
        </w:rPr>
      </w:pPr>
      <w:r w:rsidRPr="00470926">
        <w:rPr>
          <w:rFonts w:asciiTheme="minorHAnsi" w:hAnsiTheme="minorHAnsi" w:cs="Calibri (Body)"/>
          <w:color w:val="001F5F"/>
        </w:rPr>
        <w:t>Questions</w:t>
      </w:r>
    </w:p>
    <w:p w14:paraId="3EAE7804" w14:textId="3064C182" w:rsidR="00A73218" w:rsidRPr="00470926" w:rsidRDefault="00CF2DAF">
      <w:pPr>
        <w:pStyle w:val="BodyText"/>
        <w:spacing w:line="254" w:lineRule="auto"/>
        <w:ind w:left="100"/>
        <w:rPr>
          <w:rFonts w:asciiTheme="minorHAnsi" w:hAnsiTheme="minorHAnsi" w:cs="Calibri (Body)"/>
        </w:rPr>
      </w:pPr>
      <w:r w:rsidRPr="00470926">
        <w:rPr>
          <w:rFonts w:asciiTheme="minorHAnsi" w:hAnsiTheme="minorHAnsi" w:cs="Calibri (Body)"/>
        </w:rPr>
        <w:t xml:space="preserve">For questions, </w:t>
      </w:r>
      <w:r w:rsidR="00556063">
        <w:rPr>
          <w:rFonts w:asciiTheme="minorHAnsi" w:hAnsiTheme="minorHAnsi" w:cs="Calibri (Body)"/>
        </w:rPr>
        <w:t xml:space="preserve">please </w:t>
      </w:r>
      <w:r w:rsidRPr="00470926">
        <w:rPr>
          <w:rFonts w:asciiTheme="minorHAnsi" w:hAnsiTheme="minorHAnsi" w:cs="Calibri (Body)"/>
        </w:rPr>
        <w:t xml:space="preserve">contact the LabAspire Program Coordinator, Dr. Hamida Nusrat at </w:t>
      </w:r>
      <w:hyperlink r:id="rId13">
        <w:r w:rsidRPr="00702C8A">
          <w:rPr>
            <w:rFonts w:asciiTheme="minorHAnsi" w:hAnsiTheme="minorHAnsi" w:cs="Calibri (Body)"/>
            <w:color w:val="0432FF"/>
            <w:u w:val="single" w:color="0462C1"/>
          </w:rPr>
          <w:t>Hnusrat@sfsu.edu</w:t>
        </w:r>
      </w:hyperlink>
      <w:r w:rsidRPr="00470926">
        <w:rPr>
          <w:rFonts w:asciiTheme="minorHAnsi" w:hAnsiTheme="minorHAnsi" w:cs="Calibri (Body)"/>
          <w:color w:val="0462C1"/>
        </w:rPr>
        <w:t xml:space="preserve"> </w:t>
      </w:r>
      <w:r w:rsidRPr="00470926">
        <w:rPr>
          <w:rFonts w:asciiTheme="minorHAnsi" w:hAnsiTheme="minorHAnsi" w:cs="Calibri (Body)"/>
        </w:rPr>
        <w:t xml:space="preserve">or </w:t>
      </w:r>
      <w:hyperlink r:id="rId14">
        <w:r w:rsidRPr="00702C8A">
          <w:rPr>
            <w:rFonts w:asciiTheme="minorHAnsi" w:hAnsiTheme="minorHAnsi" w:cs="Calibri (Body)"/>
            <w:color w:val="0432FF"/>
            <w:u w:val="single" w:color="0462C1"/>
          </w:rPr>
          <w:t>CAPHLD.LabAspire@gmail.com</w:t>
        </w:r>
      </w:hyperlink>
      <w:r w:rsidRPr="00470926">
        <w:rPr>
          <w:rFonts w:asciiTheme="minorHAnsi" w:hAnsiTheme="minorHAnsi" w:cs="Calibri (Body)"/>
          <w:color w:val="0462C1"/>
        </w:rPr>
        <w:t xml:space="preserve"> </w:t>
      </w:r>
      <w:r w:rsidRPr="00470926">
        <w:rPr>
          <w:rFonts w:asciiTheme="minorHAnsi" w:hAnsiTheme="minorHAnsi" w:cs="Calibri (Body)"/>
        </w:rPr>
        <w:t xml:space="preserve">and Dr. Katya Ledin at </w:t>
      </w:r>
      <w:hyperlink r:id="rId15">
        <w:r w:rsidRPr="00702C8A">
          <w:rPr>
            <w:rFonts w:asciiTheme="minorHAnsi" w:hAnsiTheme="minorHAnsi" w:cs="Calibri (Body)"/>
            <w:color w:val="0432FF"/>
            <w:u w:val="single" w:color="0462C1"/>
          </w:rPr>
          <w:t>Katya.Ledin@cdph.ca.gov</w:t>
        </w:r>
      </w:hyperlink>
      <w:r w:rsidR="00A07BA3" w:rsidRPr="00A07BA3">
        <w:rPr>
          <w:rFonts w:asciiTheme="minorHAnsi" w:hAnsiTheme="minorHAnsi" w:cs="Calibri (Body)"/>
        </w:rPr>
        <w:t>.</w:t>
      </w:r>
    </w:p>
    <w:sectPr w:rsidR="00A73218" w:rsidRPr="00470926" w:rsidSect="00A07BA3">
      <w:headerReference w:type="default" r:id="rId16"/>
      <w:footerReference w:type="default" r:id="rId17"/>
      <w:pgSz w:w="12240" w:h="15840"/>
      <w:pgMar w:top="1440" w:right="1296" w:bottom="720" w:left="129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CA58" w14:textId="77777777" w:rsidR="00460EA1" w:rsidRDefault="00460EA1" w:rsidP="00506635">
      <w:r>
        <w:separator/>
      </w:r>
    </w:p>
  </w:endnote>
  <w:endnote w:type="continuationSeparator" w:id="0">
    <w:p w14:paraId="3DCD208D" w14:textId="77777777" w:rsidR="00460EA1" w:rsidRDefault="00460EA1" w:rsidP="0050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E9CD" w14:textId="194CCCA7" w:rsidR="00506635" w:rsidRPr="00506635" w:rsidRDefault="00506635" w:rsidP="00506635">
    <w:pPr>
      <w:pStyle w:val="Footer"/>
      <w:jc w:val="right"/>
      <w:rPr>
        <w:rFonts w:asciiTheme="minorHAnsi" w:hAnsiTheme="minorHAnsi" w:cstheme="minorHAnsi"/>
      </w:rPr>
    </w:pPr>
    <w:r w:rsidRPr="00506635">
      <w:rPr>
        <w:rFonts w:asciiTheme="minorHAnsi" w:hAnsiTheme="minorHAnsi" w:cstheme="minorHAnsi"/>
      </w:rPr>
      <w:t xml:space="preserve">Page </w:t>
    </w:r>
    <w:r w:rsidRPr="00506635">
      <w:rPr>
        <w:rFonts w:asciiTheme="minorHAnsi" w:hAnsiTheme="minorHAnsi" w:cstheme="minorHAnsi"/>
      </w:rPr>
      <w:fldChar w:fldCharType="begin"/>
    </w:r>
    <w:r w:rsidRPr="00506635">
      <w:rPr>
        <w:rFonts w:asciiTheme="minorHAnsi" w:hAnsiTheme="minorHAnsi" w:cstheme="minorHAnsi"/>
      </w:rPr>
      <w:instrText xml:space="preserve"> PAGE </w:instrText>
    </w:r>
    <w:r w:rsidRPr="00506635">
      <w:rPr>
        <w:rFonts w:asciiTheme="minorHAnsi" w:hAnsiTheme="minorHAnsi" w:cstheme="minorHAnsi"/>
      </w:rPr>
      <w:fldChar w:fldCharType="separate"/>
    </w:r>
    <w:r w:rsidRPr="00506635">
      <w:rPr>
        <w:rFonts w:asciiTheme="minorHAnsi" w:hAnsiTheme="minorHAnsi" w:cstheme="minorHAnsi"/>
        <w:noProof/>
      </w:rPr>
      <w:t>1</w:t>
    </w:r>
    <w:r w:rsidRPr="00506635">
      <w:rPr>
        <w:rFonts w:asciiTheme="minorHAnsi" w:hAnsiTheme="minorHAnsi" w:cstheme="minorHAnsi"/>
      </w:rPr>
      <w:fldChar w:fldCharType="end"/>
    </w:r>
    <w:r w:rsidRPr="00506635">
      <w:rPr>
        <w:rFonts w:asciiTheme="minorHAnsi" w:hAnsiTheme="minorHAnsi" w:cstheme="minorHAnsi"/>
      </w:rPr>
      <w:t xml:space="preserve"> of </w:t>
    </w:r>
    <w:r w:rsidRPr="00506635">
      <w:rPr>
        <w:rFonts w:asciiTheme="minorHAnsi" w:hAnsiTheme="minorHAnsi" w:cstheme="minorHAnsi"/>
      </w:rPr>
      <w:fldChar w:fldCharType="begin"/>
    </w:r>
    <w:r w:rsidRPr="00506635">
      <w:rPr>
        <w:rFonts w:asciiTheme="minorHAnsi" w:hAnsiTheme="minorHAnsi" w:cstheme="minorHAnsi"/>
      </w:rPr>
      <w:instrText xml:space="preserve"> NUMPAGES </w:instrText>
    </w:r>
    <w:r w:rsidRPr="00506635">
      <w:rPr>
        <w:rFonts w:asciiTheme="minorHAnsi" w:hAnsiTheme="minorHAnsi" w:cstheme="minorHAnsi"/>
      </w:rPr>
      <w:fldChar w:fldCharType="separate"/>
    </w:r>
    <w:r w:rsidRPr="00506635">
      <w:rPr>
        <w:rFonts w:asciiTheme="minorHAnsi" w:hAnsiTheme="minorHAnsi" w:cstheme="minorHAnsi"/>
        <w:noProof/>
      </w:rPr>
      <w:t>3</w:t>
    </w:r>
    <w:r w:rsidRPr="0050663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6F16" w14:textId="77777777" w:rsidR="00460EA1" w:rsidRDefault="00460EA1" w:rsidP="00506635">
      <w:r>
        <w:separator/>
      </w:r>
    </w:p>
  </w:footnote>
  <w:footnote w:type="continuationSeparator" w:id="0">
    <w:p w14:paraId="065FF9E5" w14:textId="77777777" w:rsidR="00460EA1" w:rsidRDefault="00460EA1" w:rsidP="0050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3BCC" w14:textId="721B10E8" w:rsidR="00506635" w:rsidRDefault="00506635" w:rsidP="00506635">
    <w:pPr>
      <w:pStyle w:val="Title"/>
      <w:spacing w:line="254" w:lineRule="auto"/>
      <w:jc w:val="center"/>
      <w:rPr>
        <w:rFonts w:asciiTheme="minorHAnsi" w:hAnsiTheme="minorHAnsi" w:cs="Calibri (Body)"/>
        <w:color w:val="001F5F"/>
      </w:rPr>
    </w:pPr>
    <w:r>
      <w:rPr>
        <w:rFonts w:asciiTheme="minorHAnsi" w:hAnsiTheme="minorHAnsi" w:cs="Calibri (Body)"/>
        <w:color w:val="001F5F"/>
      </w:rPr>
      <w:t>AB 102 CDPH/</w:t>
    </w:r>
    <w:r w:rsidRPr="00470926">
      <w:rPr>
        <w:rFonts w:asciiTheme="minorHAnsi" w:hAnsiTheme="minorHAnsi" w:cs="Calibri (Body)"/>
        <w:color w:val="001F5F"/>
      </w:rPr>
      <w:t xml:space="preserve">CAPHLD </w:t>
    </w:r>
    <w:r w:rsidRPr="00B91839">
      <w:rPr>
        <w:rFonts w:asciiTheme="minorHAnsi" w:hAnsiTheme="minorHAnsi" w:cs="Calibri (Body)"/>
        <w:color w:val="001F5F"/>
      </w:rPr>
      <w:t>LabAspire</w:t>
    </w:r>
  </w:p>
  <w:p w14:paraId="4016BE67" w14:textId="77777777" w:rsidR="00506635" w:rsidRPr="00470926" w:rsidRDefault="00506635" w:rsidP="00506635">
    <w:pPr>
      <w:pStyle w:val="Title"/>
      <w:spacing w:line="254" w:lineRule="auto"/>
      <w:jc w:val="center"/>
      <w:rPr>
        <w:rFonts w:asciiTheme="minorHAnsi" w:hAnsiTheme="minorHAnsi" w:cs="Calibri (Body)"/>
      </w:rPr>
    </w:pPr>
    <w:r w:rsidRPr="00B91839">
      <w:rPr>
        <w:rFonts w:asciiTheme="minorHAnsi" w:hAnsiTheme="minorHAnsi" w:cs="Calibri (Body)"/>
        <w:color w:val="001F5F"/>
      </w:rPr>
      <w:t>Public</w:t>
    </w:r>
    <w:r w:rsidRPr="00470926">
      <w:rPr>
        <w:rFonts w:asciiTheme="minorHAnsi" w:hAnsiTheme="minorHAnsi" w:cs="Calibri (Body)"/>
        <w:color w:val="001F5F"/>
      </w:rPr>
      <w:t xml:space="preserve"> Health Laboratory Director Fellowship Program 202</w:t>
    </w:r>
    <w:r>
      <w:rPr>
        <w:rFonts w:asciiTheme="minorHAnsi" w:hAnsiTheme="minorHAnsi" w:cs="Calibri (Body)"/>
        <w:color w:val="001F5F"/>
      </w:rPr>
      <w:t>3</w:t>
    </w:r>
    <w:r w:rsidRPr="00470926">
      <w:rPr>
        <w:rFonts w:asciiTheme="minorHAnsi" w:hAnsiTheme="minorHAnsi" w:cs="Calibri (Body)"/>
        <w:color w:val="001F5F"/>
      </w:rPr>
      <w:t>-202</w:t>
    </w:r>
    <w:r>
      <w:rPr>
        <w:rFonts w:asciiTheme="minorHAnsi" w:hAnsiTheme="minorHAnsi" w:cs="Calibri (Body)"/>
        <w:color w:val="001F5F"/>
      </w:rPr>
      <w:t>6</w:t>
    </w:r>
  </w:p>
  <w:p w14:paraId="0C2DFF54" w14:textId="77777777" w:rsidR="00506635" w:rsidRDefault="00506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109C"/>
    <w:multiLevelType w:val="hybridMultilevel"/>
    <w:tmpl w:val="8CE260DC"/>
    <w:lvl w:ilvl="0" w:tplc="F5B47B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18"/>
    <w:rsid w:val="00023AC7"/>
    <w:rsid w:val="0004733C"/>
    <w:rsid w:val="00054E7C"/>
    <w:rsid w:val="000A0FCB"/>
    <w:rsid w:val="001C5BB3"/>
    <w:rsid w:val="0021648F"/>
    <w:rsid w:val="00230C9A"/>
    <w:rsid w:val="00235059"/>
    <w:rsid w:val="00257164"/>
    <w:rsid w:val="00286253"/>
    <w:rsid w:val="002B49E3"/>
    <w:rsid w:val="00460EA1"/>
    <w:rsid w:val="00470926"/>
    <w:rsid w:val="00484E47"/>
    <w:rsid w:val="005004B2"/>
    <w:rsid w:val="00506635"/>
    <w:rsid w:val="00556063"/>
    <w:rsid w:val="00600BF8"/>
    <w:rsid w:val="00601E63"/>
    <w:rsid w:val="00636C6E"/>
    <w:rsid w:val="006D41C0"/>
    <w:rsid w:val="00702C8A"/>
    <w:rsid w:val="00707B96"/>
    <w:rsid w:val="0076026E"/>
    <w:rsid w:val="0077341A"/>
    <w:rsid w:val="0079392A"/>
    <w:rsid w:val="007E5E93"/>
    <w:rsid w:val="008353D7"/>
    <w:rsid w:val="008C353A"/>
    <w:rsid w:val="009A738C"/>
    <w:rsid w:val="009B4E92"/>
    <w:rsid w:val="00A07BA3"/>
    <w:rsid w:val="00A3515C"/>
    <w:rsid w:val="00A73218"/>
    <w:rsid w:val="00AF0115"/>
    <w:rsid w:val="00B2249C"/>
    <w:rsid w:val="00B84672"/>
    <w:rsid w:val="00B91839"/>
    <w:rsid w:val="00B97ED0"/>
    <w:rsid w:val="00BB6C09"/>
    <w:rsid w:val="00BD077D"/>
    <w:rsid w:val="00BE67E3"/>
    <w:rsid w:val="00CF2DAF"/>
    <w:rsid w:val="00D07A1E"/>
    <w:rsid w:val="00D34159"/>
    <w:rsid w:val="00D37791"/>
    <w:rsid w:val="00D44631"/>
    <w:rsid w:val="00D724C4"/>
    <w:rsid w:val="00DA1EA2"/>
    <w:rsid w:val="00E12078"/>
    <w:rsid w:val="00E42F32"/>
    <w:rsid w:val="00E672DD"/>
    <w:rsid w:val="00E833D6"/>
    <w:rsid w:val="00F062C8"/>
    <w:rsid w:val="00F27257"/>
    <w:rsid w:val="00FB4B3E"/>
    <w:rsid w:val="00FC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0DEA"/>
  <w15:docId w15:val="{9C8F3146-9192-A949-B5F9-2509322D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unhideWhenUsed/>
    <w:qFormat/>
    <w:rsid w:val="00023A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pPr>
    <w:rPr>
      <w:sz w:val="24"/>
      <w:szCs w:val="24"/>
    </w:rPr>
  </w:style>
  <w:style w:type="paragraph" w:styleId="Title">
    <w:name w:val="Title"/>
    <w:basedOn w:val="Normal"/>
    <w:uiPriority w:val="10"/>
    <w:qFormat/>
    <w:pPr>
      <w:spacing w:before="24"/>
      <w:ind w:left="3638" w:hanging="312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635"/>
    <w:pPr>
      <w:tabs>
        <w:tab w:val="center" w:pos="4680"/>
        <w:tab w:val="right" w:pos="9360"/>
      </w:tabs>
    </w:pPr>
  </w:style>
  <w:style w:type="character" w:customStyle="1" w:styleId="HeaderChar">
    <w:name w:val="Header Char"/>
    <w:basedOn w:val="DefaultParagraphFont"/>
    <w:link w:val="Header"/>
    <w:uiPriority w:val="99"/>
    <w:rsid w:val="00506635"/>
    <w:rPr>
      <w:rFonts w:ascii="Arial" w:eastAsia="Arial" w:hAnsi="Arial" w:cs="Arial"/>
    </w:rPr>
  </w:style>
  <w:style w:type="paragraph" w:styleId="Footer">
    <w:name w:val="footer"/>
    <w:basedOn w:val="Normal"/>
    <w:link w:val="FooterChar"/>
    <w:uiPriority w:val="99"/>
    <w:unhideWhenUsed/>
    <w:rsid w:val="00506635"/>
    <w:pPr>
      <w:tabs>
        <w:tab w:val="center" w:pos="4680"/>
        <w:tab w:val="right" w:pos="9360"/>
      </w:tabs>
    </w:pPr>
  </w:style>
  <w:style w:type="character" w:customStyle="1" w:styleId="FooterChar">
    <w:name w:val="Footer Char"/>
    <w:basedOn w:val="DefaultParagraphFont"/>
    <w:link w:val="Footer"/>
    <w:uiPriority w:val="99"/>
    <w:rsid w:val="00506635"/>
    <w:rPr>
      <w:rFonts w:ascii="Arial" w:eastAsia="Arial" w:hAnsi="Arial" w:cs="Arial"/>
    </w:rPr>
  </w:style>
  <w:style w:type="character" w:customStyle="1" w:styleId="Heading2Char">
    <w:name w:val="Heading 2 Char"/>
    <w:basedOn w:val="DefaultParagraphFont"/>
    <w:link w:val="Heading2"/>
    <w:uiPriority w:val="9"/>
    <w:rsid w:val="00023AC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84672"/>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C353A"/>
    <w:rPr>
      <w:color w:val="0000FF" w:themeColor="hyperlink"/>
      <w:u w:val="single"/>
    </w:rPr>
  </w:style>
  <w:style w:type="character" w:styleId="UnresolvedMention">
    <w:name w:val="Unresolved Mention"/>
    <w:basedOn w:val="DefaultParagraphFont"/>
    <w:uiPriority w:val="99"/>
    <w:semiHidden/>
    <w:unhideWhenUsed/>
    <w:rsid w:val="008C353A"/>
    <w:rPr>
      <w:color w:val="605E5C"/>
      <w:shd w:val="clear" w:color="auto" w:fill="E1DFDD"/>
    </w:rPr>
  </w:style>
  <w:style w:type="character" w:styleId="CommentReference">
    <w:name w:val="annotation reference"/>
    <w:basedOn w:val="DefaultParagraphFont"/>
    <w:uiPriority w:val="99"/>
    <w:semiHidden/>
    <w:unhideWhenUsed/>
    <w:rsid w:val="000A0FCB"/>
    <w:rPr>
      <w:sz w:val="16"/>
      <w:szCs w:val="16"/>
    </w:rPr>
  </w:style>
  <w:style w:type="paragraph" w:styleId="CommentText">
    <w:name w:val="annotation text"/>
    <w:basedOn w:val="Normal"/>
    <w:link w:val="CommentTextChar"/>
    <w:uiPriority w:val="99"/>
    <w:unhideWhenUsed/>
    <w:rsid w:val="000A0FCB"/>
    <w:rPr>
      <w:sz w:val="20"/>
      <w:szCs w:val="20"/>
    </w:rPr>
  </w:style>
  <w:style w:type="character" w:customStyle="1" w:styleId="CommentTextChar">
    <w:name w:val="Comment Text Char"/>
    <w:basedOn w:val="DefaultParagraphFont"/>
    <w:link w:val="CommentText"/>
    <w:uiPriority w:val="99"/>
    <w:rsid w:val="000A0F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A0FCB"/>
    <w:rPr>
      <w:b/>
      <w:bCs/>
    </w:rPr>
  </w:style>
  <w:style w:type="character" w:customStyle="1" w:styleId="CommentSubjectChar">
    <w:name w:val="Comment Subject Char"/>
    <w:basedOn w:val="CommentTextChar"/>
    <w:link w:val="CommentSubject"/>
    <w:uiPriority w:val="99"/>
    <w:semiHidden/>
    <w:rsid w:val="000A0FCB"/>
    <w:rPr>
      <w:rFonts w:ascii="Arial" w:eastAsia="Arial" w:hAnsi="Arial" w:cs="Arial"/>
      <w:b/>
      <w:bCs/>
      <w:sz w:val="20"/>
      <w:szCs w:val="20"/>
    </w:rPr>
  </w:style>
  <w:style w:type="paragraph" w:styleId="Revision">
    <w:name w:val="Revision"/>
    <w:hidden/>
    <w:uiPriority w:val="99"/>
    <w:semiHidden/>
    <w:rsid w:val="00D724C4"/>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A07B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BA3"/>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6998">
      <w:bodyDiv w:val="1"/>
      <w:marLeft w:val="0"/>
      <w:marRight w:val="0"/>
      <w:marTop w:val="0"/>
      <w:marBottom w:val="0"/>
      <w:divBdr>
        <w:top w:val="none" w:sz="0" w:space="0" w:color="auto"/>
        <w:left w:val="none" w:sz="0" w:space="0" w:color="auto"/>
        <w:bottom w:val="none" w:sz="0" w:space="0" w:color="auto"/>
        <w:right w:val="none" w:sz="0" w:space="0" w:color="auto"/>
      </w:divBdr>
    </w:div>
    <w:div w:id="1558278125">
      <w:bodyDiv w:val="1"/>
      <w:marLeft w:val="0"/>
      <w:marRight w:val="0"/>
      <w:marTop w:val="0"/>
      <w:marBottom w:val="0"/>
      <w:divBdr>
        <w:top w:val="none" w:sz="0" w:space="0" w:color="auto"/>
        <w:left w:val="none" w:sz="0" w:space="0" w:color="auto"/>
        <w:bottom w:val="none" w:sz="0" w:space="0" w:color="auto"/>
        <w:right w:val="none" w:sz="0" w:space="0" w:color="auto"/>
      </w:divBdr>
    </w:div>
    <w:div w:id="204493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HLD.org" TargetMode="External"/><Relationship Id="rId13" Type="http://schemas.openxmlformats.org/officeDocument/2006/relationships/hyperlink" Target="mailto:Hnusrat@sfs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gov/Regulations-and-Guidance/Legislation/CLIA/Certification_Boards_Laboratory_Directors.html" TargetMode="External"/><Relationship Id="rId12" Type="http://schemas.openxmlformats.org/officeDocument/2006/relationships/hyperlink" Target="mailto:Katya.Ledin@cdph.c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HLD.LabAspire@gmail.com" TargetMode="External"/><Relationship Id="rId5" Type="http://schemas.openxmlformats.org/officeDocument/2006/relationships/footnotes" Target="footnotes.xml"/><Relationship Id="rId15" Type="http://schemas.openxmlformats.org/officeDocument/2006/relationships/hyperlink" Target="mailto:Katya.Ledin@cdph.ca.gov" TargetMode="External"/><Relationship Id="rId10" Type="http://schemas.openxmlformats.org/officeDocument/2006/relationships/hyperlink" Target="mailto:Wil.Velasco@cdph.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PHLD.LabAspire@gmail.com" TargetMode="External"/><Relationship Id="rId14" Type="http://schemas.openxmlformats.org/officeDocument/2006/relationships/hyperlink" Target="mailto:CAPHLD.LabAsp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moosamxyahoo.com</dc:creator>
  <cp:lastModifiedBy>Ledin, Katya@CDPH</cp:lastModifiedBy>
  <cp:revision>13</cp:revision>
  <dcterms:created xsi:type="dcterms:W3CDTF">2023-09-15T21:52:00Z</dcterms:created>
  <dcterms:modified xsi:type="dcterms:W3CDTF">2023-09-20T07:20:00Z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Microsoft® Word 2016</vt:lpwstr>
  </property>
  <property fmtid="{D5CDD505-2E9C-101B-9397-08002B2CF9AE}" pid="4" name="LastSaved">
    <vt:filetime>2023-02-08T00:00:00Z</vt:filetime>
  </property>
  <property fmtid="{D5CDD505-2E9C-101B-9397-08002B2CF9AE}" pid="5" name="Producer">
    <vt:lpwstr>Microsoft® Word 2016</vt:lpwstr>
  </property>
</Properties>
</file>